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8513EF">
        <w:rPr>
          <w:rStyle w:val="af9"/>
          <w:rFonts w:ascii="Arial" w:eastAsia="宋体" w:hAnsi="Arial" w:cs="Arial" w:hint="eastAsia"/>
        </w:rPr>
        <w:t>04759</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493">
        <w:rPr>
          <w:rFonts w:ascii="Arial" w:hAnsi="Arial" w:cs="Arial" w:hint="eastAsia"/>
          <w:b w:val="0"/>
        </w:rPr>
        <w:t>Further d</w:t>
      </w:r>
      <w:r w:rsidR="005A7894" w:rsidRPr="005A7894">
        <w:rPr>
          <w:rFonts w:ascii="Arial" w:hAnsi="Arial" w:cs="Arial"/>
          <w:b w:val="0"/>
        </w:rPr>
        <w:t xml:space="preserve">iscussion on </w:t>
      </w:r>
      <w:r w:rsidR="00EB3E98" w:rsidRPr="00EB3E98">
        <w:rPr>
          <w:rFonts w:ascii="Arial" w:hAnsi="Arial" w:cs="Arial"/>
          <w:b w:val="0"/>
        </w:rPr>
        <w:t xml:space="preserve">HO with </w:t>
      </w:r>
      <w:proofErr w:type="spellStart"/>
      <w:r w:rsidR="00EB3E98" w:rsidRPr="00EB3E98">
        <w:rPr>
          <w:rFonts w:ascii="Arial" w:hAnsi="Arial" w:cs="Arial"/>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36127">
        <w:rPr>
          <w:rFonts w:ascii="Arial" w:hAnsi="Arial" w:cs="Arial" w:hint="eastAsia"/>
          <w:b w:val="0"/>
        </w:rPr>
        <w:t>8</w:t>
      </w:r>
      <w:r w:rsidR="00632958">
        <w:rPr>
          <w:rFonts w:ascii="Arial" w:hAnsi="Arial" w:cs="Arial" w:hint="eastAsia"/>
          <w:b w:val="0"/>
        </w:rPr>
        <w:t>.</w:t>
      </w:r>
      <w:r w:rsidR="00336127">
        <w:rPr>
          <w:rFonts w:ascii="Arial" w:hAnsi="Arial" w:cs="Arial" w:hint="eastAsia"/>
          <w:b w:val="0"/>
        </w:rPr>
        <w:t>4</w:t>
      </w:r>
      <w:r w:rsidR="00F166D9">
        <w:rPr>
          <w:rFonts w:ascii="Arial" w:hAnsi="Arial" w:cs="Arial" w:hint="eastAsia"/>
          <w:b w:val="0"/>
        </w:rPr>
        <w:t>.</w:t>
      </w:r>
      <w:r w:rsidR="00336127">
        <w:rPr>
          <w:rFonts w:ascii="Arial" w:hAnsi="Arial" w:cs="Arial" w:hint="eastAsia"/>
          <w:b w:val="0"/>
        </w:rPr>
        <w:t>2</w:t>
      </w:r>
      <w:r w:rsidR="00EA0CAD">
        <w:rPr>
          <w:rFonts w:ascii="Arial" w:hAnsi="Arial" w:cs="Arial" w:hint="eastAsia"/>
          <w:b w:val="0"/>
        </w:rPr>
        <w:t>.</w:t>
      </w:r>
      <w:r w:rsidR="00336127">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RAN4#9</w:t>
      </w:r>
      <w:r w:rsidR="00C656AC">
        <w:rPr>
          <w:rFonts w:hint="eastAsia"/>
          <w:sz w:val="20"/>
        </w:rPr>
        <w:t>8</w:t>
      </w:r>
      <w:r>
        <w:rPr>
          <w:rFonts w:hint="eastAsia"/>
          <w:sz w:val="20"/>
        </w:rPr>
        <w:t xml:space="preserve">e meeting, we discussed the </w:t>
      </w:r>
      <w:r w:rsidR="00EB3E98">
        <w:rPr>
          <w:sz w:val="20"/>
        </w:rPr>
        <w:t>handover</w:t>
      </w:r>
      <w:r w:rsidR="00EB3E98">
        <w:rPr>
          <w:rFonts w:hint="eastAsia"/>
          <w:sz w:val="20"/>
        </w:rPr>
        <w:t xml:space="preserve"> with </w:t>
      </w:r>
      <w:proofErr w:type="spellStart"/>
      <w:r w:rsidR="00EB3E98">
        <w:rPr>
          <w:rFonts w:hint="eastAsia"/>
          <w:sz w:val="20"/>
        </w:rPr>
        <w:t>PSCell</w:t>
      </w:r>
      <w:proofErr w:type="spellEnd"/>
      <w:r>
        <w:rPr>
          <w:rFonts w:hint="eastAsia"/>
          <w:sz w:val="20"/>
        </w:rPr>
        <w:t xml:space="preserve">, and approved a way forward [1]. </w:t>
      </w:r>
      <w:r>
        <w:rPr>
          <w:sz w:val="20"/>
        </w:rPr>
        <w:t>S</w:t>
      </w:r>
      <w:r>
        <w:rPr>
          <w:rFonts w:hint="eastAsia"/>
          <w:sz w:val="20"/>
        </w:rPr>
        <w:t xml:space="preserve">ome </w:t>
      </w:r>
      <w:r w:rsidR="006F6677">
        <w:rPr>
          <w:rFonts w:hint="eastAsia"/>
          <w:sz w:val="20"/>
        </w:rPr>
        <w:t xml:space="preserve">initial </w:t>
      </w:r>
      <w:r>
        <w:rPr>
          <w:rFonts w:hint="eastAsia"/>
          <w:sz w:val="20"/>
        </w:rPr>
        <w:t xml:space="preserve">agreements for </w:t>
      </w:r>
      <w:r w:rsidR="00453662">
        <w:rPr>
          <w:rFonts w:hint="eastAsia"/>
          <w:sz w:val="20"/>
        </w:rPr>
        <w:t xml:space="preserve">the </w:t>
      </w:r>
      <w:r>
        <w:rPr>
          <w:rFonts w:hint="eastAsia"/>
          <w:sz w:val="20"/>
        </w:rPr>
        <w:t xml:space="preserve">following issues have </w:t>
      </w:r>
      <w:r w:rsidR="00453662">
        <w:rPr>
          <w:rFonts w:hint="eastAsia"/>
          <w:sz w:val="20"/>
        </w:rPr>
        <w:t xml:space="preserve">been </w:t>
      </w:r>
      <w:r>
        <w:rPr>
          <w:rFonts w:hint="eastAsia"/>
          <w:sz w:val="20"/>
        </w:rPr>
        <w:t>reached:</w:t>
      </w:r>
    </w:p>
    <w:p w:rsidR="0094567E" w:rsidRPr="0094567E" w:rsidRDefault="0094567E" w:rsidP="0094567E">
      <w:pPr>
        <w:spacing w:beforeLines="50" w:before="120" w:after="0"/>
        <w:ind w:firstLine="357"/>
        <w:jc w:val="left"/>
        <w:rPr>
          <w:b/>
          <w:sz w:val="20"/>
        </w:rPr>
      </w:pPr>
      <w:r w:rsidRPr="0094567E">
        <w:rPr>
          <w:b/>
          <w:sz w:val="20"/>
        </w:rPr>
        <w:t>Issue 2-1-1:</w:t>
      </w:r>
      <w:r w:rsidRPr="0094567E">
        <w:rPr>
          <w:sz w:val="20"/>
        </w:rPr>
        <w:t xml:space="preserve"> Scenarios for RRM requirement of HO with </w:t>
      </w:r>
      <w:proofErr w:type="spellStart"/>
      <w:r w:rsidRPr="0094567E">
        <w:rPr>
          <w:sz w:val="20"/>
        </w:rPr>
        <w:t>PSCell</w:t>
      </w:r>
      <w:proofErr w:type="spellEnd"/>
      <w:r w:rsidRPr="0094567E">
        <w:rPr>
          <w:sz w:val="20"/>
        </w:rPr>
        <w:t xml:space="preserve"> </w:t>
      </w:r>
    </w:p>
    <w:p w:rsidR="0094567E" w:rsidRPr="00966177" w:rsidRDefault="0094567E"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966177">
        <w:rPr>
          <w:rFonts w:eastAsiaTheme="minorEastAsia"/>
          <w:sz w:val="18"/>
        </w:rPr>
        <w:t xml:space="preserve">Define RRM requirement for HO with </w:t>
      </w:r>
      <w:proofErr w:type="spellStart"/>
      <w:r w:rsidRPr="00966177">
        <w:rPr>
          <w:rFonts w:eastAsiaTheme="minorEastAsia"/>
          <w:sz w:val="18"/>
        </w:rPr>
        <w:t>PSCell</w:t>
      </w:r>
      <w:proofErr w:type="spellEnd"/>
      <w:r w:rsidRPr="00966177">
        <w:rPr>
          <w:rFonts w:eastAsiaTheme="minorEastAsia"/>
          <w:sz w:val="18"/>
        </w:rPr>
        <w:t xml:space="preserve"> for following scenarios:</w:t>
      </w:r>
    </w:p>
    <w:p w:rsidR="0094567E" w:rsidRPr="00966177" w:rsidRDefault="0094567E"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from NR SA to EN-DC </w:t>
      </w:r>
    </w:p>
    <w:p w:rsidR="0094567E" w:rsidRPr="00966177" w:rsidRDefault="0094567E"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from EN-DC to EN-DC</w:t>
      </w:r>
    </w:p>
    <w:p w:rsidR="0094567E" w:rsidRPr="00966177" w:rsidRDefault="0094567E"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from NE-DC to NE-DC</w:t>
      </w:r>
    </w:p>
    <w:p w:rsidR="0094567E" w:rsidRPr="00966177" w:rsidRDefault="0094567E"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from NR-DC to NR-DC</w:t>
      </w:r>
    </w:p>
    <w:p w:rsidR="00EB3E98" w:rsidRPr="00966177" w:rsidRDefault="0094567E"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FFS on other scenarios</w:t>
      </w:r>
    </w:p>
    <w:p w:rsidR="000103E6" w:rsidRPr="00884782" w:rsidRDefault="000103E6" w:rsidP="00884782">
      <w:pPr>
        <w:tabs>
          <w:tab w:val="num" w:pos="720"/>
        </w:tabs>
        <w:spacing w:beforeLines="50" w:before="120" w:after="0"/>
        <w:ind w:firstLine="357"/>
        <w:jc w:val="left"/>
        <w:rPr>
          <w:b/>
          <w:sz w:val="20"/>
        </w:rPr>
      </w:pPr>
      <w:r w:rsidRPr="00884782">
        <w:rPr>
          <w:b/>
          <w:sz w:val="20"/>
        </w:rPr>
        <w:t>Issue 2-1-3:</w:t>
      </w:r>
      <w:r w:rsidRPr="00884782">
        <w:rPr>
          <w:sz w:val="20"/>
        </w:rPr>
        <w:t xml:space="preserve"> known/unknown cell condition in HO with </w:t>
      </w:r>
      <w:proofErr w:type="spellStart"/>
      <w:r w:rsidRPr="00884782">
        <w:rPr>
          <w:sz w:val="20"/>
        </w:rPr>
        <w:t>PSCell</w:t>
      </w:r>
      <w:proofErr w:type="spellEnd"/>
    </w:p>
    <w:p w:rsidR="000103E6" w:rsidRPr="00966177" w:rsidRDefault="000103E6"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966177">
        <w:rPr>
          <w:rFonts w:eastAsiaTheme="minorEastAsia"/>
          <w:sz w:val="18"/>
        </w:rPr>
        <w:t xml:space="preserve">Known and unknown cell condition in legacy HO and </w:t>
      </w:r>
      <w:proofErr w:type="spellStart"/>
      <w:r w:rsidRPr="00966177">
        <w:rPr>
          <w:rFonts w:eastAsiaTheme="minorEastAsia"/>
          <w:sz w:val="18"/>
        </w:rPr>
        <w:t>PSCell</w:t>
      </w:r>
      <w:proofErr w:type="spellEnd"/>
      <w:r w:rsidRPr="00966177">
        <w:rPr>
          <w:rFonts w:eastAsiaTheme="minorEastAsia"/>
          <w:sz w:val="18"/>
        </w:rPr>
        <w:t xml:space="preserve"> addition requirement could be reused in the requirement of HO with </w:t>
      </w:r>
      <w:proofErr w:type="spellStart"/>
      <w:r w:rsidRPr="00966177">
        <w:rPr>
          <w:rFonts w:eastAsiaTheme="minorEastAsia"/>
          <w:sz w:val="18"/>
        </w:rPr>
        <w:t>PSCell</w:t>
      </w:r>
      <w:proofErr w:type="spellEnd"/>
      <w:r w:rsidRPr="00966177">
        <w:rPr>
          <w:rFonts w:eastAsiaTheme="minorEastAsia"/>
          <w:sz w:val="18"/>
        </w:rPr>
        <w:t xml:space="preserve">. The requirement of HO with </w:t>
      </w:r>
      <w:proofErr w:type="spellStart"/>
      <w:r w:rsidRPr="00966177">
        <w:rPr>
          <w:rFonts w:eastAsiaTheme="minorEastAsia"/>
          <w:sz w:val="18"/>
        </w:rPr>
        <w:t>PSCell</w:t>
      </w:r>
      <w:proofErr w:type="spellEnd"/>
      <w:r w:rsidRPr="00966177">
        <w:rPr>
          <w:rFonts w:eastAsiaTheme="minorEastAsia"/>
          <w:sz w:val="18"/>
        </w:rPr>
        <w:t xml:space="preserve"> covers following combinations:</w:t>
      </w:r>
    </w:p>
    <w:p w:rsidR="000103E6" w:rsidRPr="00966177" w:rsidRDefault="000103E6"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Known target </w:t>
      </w:r>
      <w:proofErr w:type="spellStart"/>
      <w:r w:rsidRPr="00966177">
        <w:rPr>
          <w:sz w:val="18"/>
          <w:lang w:val="en-US"/>
        </w:rPr>
        <w:t>Pcell</w:t>
      </w:r>
      <w:proofErr w:type="spellEnd"/>
      <w:r w:rsidRPr="00966177">
        <w:rPr>
          <w:sz w:val="18"/>
          <w:lang w:val="en-US"/>
        </w:rPr>
        <w:t xml:space="preserve"> + Known target </w:t>
      </w:r>
      <w:proofErr w:type="spellStart"/>
      <w:r w:rsidRPr="00966177">
        <w:rPr>
          <w:sz w:val="18"/>
          <w:lang w:val="en-US"/>
        </w:rPr>
        <w:t>PSCell</w:t>
      </w:r>
      <w:proofErr w:type="spellEnd"/>
    </w:p>
    <w:p w:rsidR="000103E6" w:rsidRPr="00966177" w:rsidRDefault="000103E6"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Known target </w:t>
      </w:r>
      <w:proofErr w:type="spellStart"/>
      <w:r w:rsidRPr="00966177">
        <w:rPr>
          <w:sz w:val="18"/>
          <w:lang w:val="en-US"/>
        </w:rPr>
        <w:t>Pcell</w:t>
      </w:r>
      <w:proofErr w:type="spellEnd"/>
      <w:r w:rsidRPr="00966177">
        <w:rPr>
          <w:sz w:val="18"/>
          <w:lang w:val="en-US"/>
        </w:rPr>
        <w:t xml:space="preserve"> + Unknown target </w:t>
      </w:r>
      <w:proofErr w:type="spellStart"/>
      <w:r w:rsidRPr="00966177">
        <w:rPr>
          <w:sz w:val="18"/>
          <w:lang w:val="en-US"/>
        </w:rPr>
        <w:t>PSCell</w:t>
      </w:r>
      <w:proofErr w:type="spellEnd"/>
    </w:p>
    <w:p w:rsidR="000103E6" w:rsidRPr="00966177" w:rsidRDefault="000103E6"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Unknown target </w:t>
      </w:r>
      <w:proofErr w:type="spellStart"/>
      <w:r w:rsidRPr="00966177">
        <w:rPr>
          <w:sz w:val="18"/>
          <w:lang w:val="en-US"/>
        </w:rPr>
        <w:t>Pcell</w:t>
      </w:r>
      <w:proofErr w:type="spellEnd"/>
      <w:r w:rsidRPr="00966177">
        <w:rPr>
          <w:sz w:val="18"/>
          <w:lang w:val="en-US"/>
        </w:rPr>
        <w:t xml:space="preserve"> + Known target </w:t>
      </w:r>
      <w:proofErr w:type="spellStart"/>
      <w:r w:rsidRPr="00966177">
        <w:rPr>
          <w:sz w:val="18"/>
          <w:lang w:val="en-US"/>
        </w:rPr>
        <w:t>PSCell</w:t>
      </w:r>
      <w:proofErr w:type="spellEnd"/>
    </w:p>
    <w:p w:rsidR="000103E6" w:rsidRPr="00966177" w:rsidRDefault="000103E6"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Unknown target </w:t>
      </w:r>
      <w:proofErr w:type="spellStart"/>
      <w:r w:rsidRPr="00966177">
        <w:rPr>
          <w:sz w:val="18"/>
          <w:lang w:val="en-US"/>
        </w:rPr>
        <w:t>Pcell</w:t>
      </w:r>
      <w:proofErr w:type="spellEnd"/>
      <w:r w:rsidRPr="00966177">
        <w:rPr>
          <w:sz w:val="18"/>
          <w:lang w:val="en-US"/>
        </w:rPr>
        <w:t xml:space="preserve"> + Unknown target </w:t>
      </w:r>
      <w:proofErr w:type="spellStart"/>
      <w:r w:rsidRPr="00966177">
        <w:rPr>
          <w:sz w:val="18"/>
          <w:lang w:val="en-US"/>
        </w:rPr>
        <w:t>PSCell</w:t>
      </w:r>
      <w:proofErr w:type="spellEnd"/>
    </w:p>
    <w:p w:rsidR="000103E6" w:rsidRPr="00884782" w:rsidRDefault="000103E6" w:rsidP="00884782">
      <w:pPr>
        <w:tabs>
          <w:tab w:val="num" w:pos="720"/>
        </w:tabs>
        <w:spacing w:beforeLines="50" w:before="120" w:after="0"/>
        <w:ind w:firstLine="357"/>
        <w:jc w:val="left"/>
        <w:rPr>
          <w:b/>
          <w:sz w:val="20"/>
        </w:rPr>
      </w:pPr>
      <w:r w:rsidRPr="00884782">
        <w:rPr>
          <w:b/>
          <w:sz w:val="20"/>
        </w:rPr>
        <w:t>Issue 2-2-2:</w:t>
      </w:r>
      <w:r w:rsidRPr="00884782">
        <w:rPr>
          <w:sz w:val="20"/>
        </w:rPr>
        <w:t xml:space="preserve"> old </w:t>
      </w:r>
      <w:proofErr w:type="spellStart"/>
      <w:r w:rsidRPr="00884782">
        <w:rPr>
          <w:sz w:val="20"/>
        </w:rPr>
        <w:t>PSCell</w:t>
      </w:r>
      <w:proofErr w:type="spellEnd"/>
      <w:r w:rsidRPr="00884782">
        <w:rPr>
          <w:sz w:val="20"/>
        </w:rPr>
        <w:t>/</w:t>
      </w:r>
      <w:proofErr w:type="spellStart"/>
      <w:r w:rsidRPr="00884782">
        <w:rPr>
          <w:sz w:val="20"/>
        </w:rPr>
        <w:t>Scell</w:t>
      </w:r>
      <w:proofErr w:type="spellEnd"/>
      <w:r w:rsidRPr="00884782">
        <w:rPr>
          <w:sz w:val="20"/>
        </w:rPr>
        <w:t xml:space="preserve"> release during HO with </w:t>
      </w:r>
      <w:proofErr w:type="spellStart"/>
      <w:r w:rsidRPr="00884782">
        <w:rPr>
          <w:sz w:val="20"/>
        </w:rPr>
        <w:t>PSCell</w:t>
      </w:r>
      <w:proofErr w:type="spellEnd"/>
    </w:p>
    <w:p w:rsidR="000103E6" w:rsidRPr="00966177" w:rsidRDefault="000103E6"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966177">
        <w:rPr>
          <w:rFonts w:eastAsiaTheme="minorEastAsia"/>
          <w:sz w:val="18"/>
        </w:rPr>
        <w:t xml:space="preserve">Agreement: RAN4 does not need to consider the old </w:t>
      </w:r>
      <w:proofErr w:type="spellStart"/>
      <w:r w:rsidRPr="00966177">
        <w:rPr>
          <w:rFonts w:eastAsiaTheme="minorEastAsia"/>
          <w:sz w:val="18"/>
        </w:rPr>
        <w:t>PSCell</w:t>
      </w:r>
      <w:proofErr w:type="spellEnd"/>
      <w:r w:rsidRPr="00966177">
        <w:rPr>
          <w:rFonts w:eastAsiaTheme="minorEastAsia"/>
          <w:sz w:val="18"/>
        </w:rPr>
        <w:t>/</w:t>
      </w:r>
      <w:proofErr w:type="spellStart"/>
      <w:r w:rsidRPr="00966177">
        <w:rPr>
          <w:rFonts w:eastAsiaTheme="minorEastAsia"/>
          <w:sz w:val="18"/>
        </w:rPr>
        <w:t>SCell</w:t>
      </w:r>
      <w:proofErr w:type="spellEnd"/>
      <w:r w:rsidRPr="00966177">
        <w:rPr>
          <w:rFonts w:eastAsiaTheme="minorEastAsia"/>
          <w:sz w:val="18"/>
        </w:rPr>
        <w:t xml:space="preserve"> release time in the HO with </w:t>
      </w:r>
      <w:proofErr w:type="spellStart"/>
      <w:r w:rsidRPr="00966177">
        <w:rPr>
          <w:rFonts w:eastAsiaTheme="minorEastAsia"/>
          <w:sz w:val="18"/>
        </w:rPr>
        <w:t>PSCell</w:t>
      </w:r>
      <w:proofErr w:type="spellEnd"/>
      <w:r w:rsidRPr="00966177">
        <w:rPr>
          <w:rFonts w:eastAsiaTheme="minorEastAsia"/>
          <w:sz w:val="18"/>
        </w:rPr>
        <w:t xml:space="preserve"> delay requirement design </w:t>
      </w:r>
    </w:p>
    <w:p w:rsidR="00884782" w:rsidRPr="00884782" w:rsidRDefault="00884782" w:rsidP="00375653">
      <w:pPr>
        <w:spacing w:before="0" w:after="120"/>
        <w:jc w:val="left"/>
        <w:rPr>
          <w:sz w:val="20"/>
          <w:lang w:val="en-US"/>
        </w:rPr>
      </w:pPr>
    </w:p>
    <w:p w:rsidR="00E01C69" w:rsidRPr="00E01C69" w:rsidRDefault="006F6677" w:rsidP="00976E0B">
      <w:pPr>
        <w:spacing w:before="0" w:after="120"/>
        <w:jc w:val="left"/>
        <w:rPr>
          <w:sz w:val="20"/>
        </w:rPr>
      </w:pPr>
      <w:r>
        <w:rPr>
          <w:sz w:val="20"/>
          <w:lang w:val="en-US"/>
        </w:rPr>
        <w:t xml:space="preserve">More </w:t>
      </w:r>
      <w:r>
        <w:rPr>
          <w:rFonts w:hint="eastAsia"/>
          <w:sz w:val="20"/>
          <w:lang w:val="en-US"/>
        </w:rPr>
        <w:t xml:space="preserve">issues are FFS.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EA0CAD">
        <w:rPr>
          <w:rFonts w:hint="eastAsia"/>
          <w:sz w:val="20"/>
        </w:rPr>
        <w:t xml:space="preserve">topic of </w:t>
      </w:r>
      <w:r w:rsidR="00FE7434">
        <w:rPr>
          <w:rFonts w:hint="eastAsia"/>
          <w:sz w:val="20"/>
        </w:rPr>
        <w:t xml:space="preserve">HO with </w:t>
      </w:r>
      <w:proofErr w:type="spellStart"/>
      <w:r w:rsidR="00FE7434">
        <w:rPr>
          <w:rFonts w:hint="eastAsia"/>
          <w:sz w:val="20"/>
        </w:rPr>
        <w:t>PSCell</w:t>
      </w:r>
      <w:proofErr w:type="spellEnd"/>
      <w:r w:rsidR="00EA0CAD">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FE7434"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E7434" w:rsidRPr="00FE7434" w:rsidRDefault="00FE7434" w:rsidP="00FE7434">
      <w:pPr>
        <w:spacing w:before="0" w:after="120"/>
        <w:jc w:val="left"/>
        <w:rPr>
          <w:sz w:val="20"/>
          <w:lang w:val="en-US"/>
        </w:rPr>
      </w:pPr>
      <w:r>
        <w:rPr>
          <w:sz w:val="20"/>
          <w:lang w:val="en-US"/>
        </w:rPr>
        <w:t>T</w:t>
      </w:r>
      <w:r>
        <w:rPr>
          <w:rFonts w:hint="eastAsia"/>
          <w:sz w:val="20"/>
          <w:lang w:val="en-US"/>
        </w:rPr>
        <w:t xml:space="preserve">he following issues are </w:t>
      </w:r>
      <w:r w:rsidRPr="00FE7434">
        <w:rPr>
          <w:rFonts w:hint="eastAsia"/>
          <w:sz w:val="20"/>
          <w:lang w:val="en-US"/>
        </w:rPr>
        <w:t>FFS in WF [1]</w:t>
      </w:r>
      <w:r>
        <w:rPr>
          <w:rFonts w:hint="eastAsia"/>
          <w:sz w:val="20"/>
          <w:lang w:val="en-US"/>
        </w:rPr>
        <w:t xml:space="preserve"> and will be analyzed and discussed here</w:t>
      </w:r>
      <w:r w:rsidRPr="00FE7434">
        <w:rPr>
          <w:rFonts w:hint="eastAsia"/>
          <w:sz w:val="20"/>
          <w:lang w:val="en-US"/>
        </w:rPr>
        <w:t>.</w:t>
      </w:r>
    </w:p>
    <w:p w:rsidR="00A6340A" w:rsidRPr="00A6340A" w:rsidRDefault="00A6340A" w:rsidP="00A6340A">
      <w:pPr>
        <w:spacing w:before="0" w:after="120"/>
        <w:jc w:val="left"/>
        <w:rPr>
          <w:sz w:val="20"/>
          <w:lang w:val="en-US"/>
        </w:rPr>
      </w:pPr>
      <w:r w:rsidRPr="00884782">
        <w:rPr>
          <w:b/>
          <w:sz w:val="20"/>
          <w:lang w:val="en-US"/>
        </w:rPr>
        <w:t>Issue 2-1-2:</w:t>
      </w:r>
      <w:r w:rsidRPr="00A6340A">
        <w:rPr>
          <w:sz w:val="20"/>
          <w:lang w:val="en-US"/>
        </w:rPr>
        <w:t xml:space="preserve"> NR-DC and NE-DC mode in HO with </w:t>
      </w:r>
      <w:proofErr w:type="spellStart"/>
      <w:r w:rsidRPr="00A6340A">
        <w:rPr>
          <w:sz w:val="20"/>
          <w:lang w:val="en-US"/>
        </w:rPr>
        <w:t>PSCell</w:t>
      </w:r>
      <w:proofErr w:type="spellEnd"/>
    </w:p>
    <w:p w:rsidR="00594BA3" w:rsidRPr="00966177" w:rsidRDefault="00594BA3"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966177">
        <w:rPr>
          <w:rFonts w:eastAsiaTheme="minorEastAsia"/>
          <w:sz w:val="18"/>
        </w:rPr>
        <w:t>FFS:</w:t>
      </w:r>
    </w:p>
    <w:p w:rsidR="00594BA3" w:rsidRPr="00966177" w:rsidRDefault="00594BA3"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Option 1: In R17 RAN4 only considers legacy FR1+FR2 NR-DC for HO with </w:t>
      </w:r>
      <w:proofErr w:type="spellStart"/>
      <w:r w:rsidRPr="00966177">
        <w:rPr>
          <w:sz w:val="18"/>
          <w:lang w:val="en-US"/>
        </w:rPr>
        <w:t>PSCell</w:t>
      </w:r>
      <w:proofErr w:type="spellEnd"/>
      <w:r w:rsidRPr="00966177">
        <w:rPr>
          <w:sz w:val="18"/>
          <w:lang w:val="en-US"/>
        </w:rPr>
        <w:t xml:space="preserve"> from NR-DC to NR-DC, and only considers FR1+LTE NE-DC for HO with </w:t>
      </w:r>
      <w:proofErr w:type="spellStart"/>
      <w:r w:rsidRPr="00966177">
        <w:rPr>
          <w:sz w:val="18"/>
          <w:lang w:val="en-US"/>
        </w:rPr>
        <w:t>PSCell</w:t>
      </w:r>
      <w:proofErr w:type="spellEnd"/>
      <w:r w:rsidRPr="00966177">
        <w:rPr>
          <w:sz w:val="18"/>
          <w:lang w:val="en-US"/>
        </w:rPr>
        <w:t xml:space="preserve"> from NE-DC to NE-DC.</w:t>
      </w:r>
    </w:p>
    <w:p w:rsidR="00594BA3" w:rsidRPr="00966177" w:rsidRDefault="00594BA3"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Option 2: In R17 RAN4 considers FR1+FR2 NR-DC and FR1+FR1 NR-DC for HO with </w:t>
      </w:r>
      <w:proofErr w:type="spellStart"/>
      <w:r w:rsidRPr="00966177">
        <w:rPr>
          <w:sz w:val="18"/>
          <w:lang w:val="en-US"/>
        </w:rPr>
        <w:t>PSCell</w:t>
      </w:r>
      <w:proofErr w:type="spellEnd"/>
      <w:r w:rsidRPr="00966177">
        <w:rPr>
          <w:sz w:val="18"/>
          <w:lang w:val="en-US"/>
        </w:rPr>
        <w:t xml:space="preserve"> from NR-DC to NR-DC, and only considers FR1+LTE NE-DC for HO with </w:t>
      </w:r>
      <w:proofErr w:type="spellStart"/>
      <w:r w:rsidRPr="00966177">
        <w:rPr>
          <w:sz w:val="18"/>
          <w:lang w:val="en-US"/>
        </w:rPr>
        <w:t>PSCell</w:t>
      </w:r>
      <w:proofErr w:type="spellEnd"/>
      <w:r w:rsidRPr="00966177">
        <w:rPr>
          <w:sz w:val="18"/>
          <w:lang w:val="en-US"/>
        </w:rPr>
        <w:t xml:space="preserve"> from NE-DC to NE-DC.</w:t>
      </w:r>
    </w:p>
    <w:p w:rsidR="00594BA3" w:rsidRPr="00966177" w:rsidRDefault="00594BA3"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Option 3(tentative compromise): </w:t>
      </w:r>
    </w:p>
    <w:p w:rsidR="00594BA3" w:rsidRPr="00966177" w:rsidRDefault="00594BA3" w:rsidP="00BE0652">
      <w:pPr>
        <w:pStyle w:val="aff0"/>
        <w:numPr>
          <w:ilvl w:val="3"/>
          <w:numId w:val="20"/>
        </w:numPr>
        <w:tabs>
          <w:tab w:val="clear" w:pos="2880"/>
          <w:tab w:val="num" w:pos="1800"/>
        </w:tabs>
        <w:snapToGrid w:val="0"/>
        <w:ind w:left="1491" w:hanging="357"/>
        <w:rPr>
          <w:sz w:val="18"/>
          <w:lang w:val="en-US" w:eastAsia="x-none"/>
        </w:rPr>
      </w:pPr>
      <w:r w:rsidRPr="00966177">
        <w:rPr>
          <w:sz w:val="18"/>
          <w:lang w:val="en-US" w:eastAsia="x-none"/>
        </w:rPr>
        <w:t xml:space="preserve">For HO with </w:t>
      </w:r>
      <w:proofErr w:type="spellStart"/>
      <w:r w:rsidRPr="00966177">
        <w:rPr>
          <w:sz w:val="18"/>
          <w:lang w:val="en-US" w:eastAsia="x-none"/>
        </w:rPr>
        <w:t>PSCell</w:t>
      </w:r>
      <w:proofErr w:type="spellEnd"/>
      <w:r w:rsidRPr="00966177">
        <w:rPr>
          <w:sz w:val="18"/>
          <w:lang w:val="en-US" w:eastAsia="x-none"/>
        </w:rPr>
        <w:t xml:space="preserve"> from NR-DC to NR-DC, following scenario(s) are considered in RAN4, </w:t>
      </w:r>
    </w:p>
    <w:p w:rsidR="00594BA3" w:rsidRPr="00966177" w:rsidRDefault="00594BA3" w:rsidP="00BE0652">
      <w:pPr>
        <w:pStyle w:val="aff0"/>
        <w:numPr>
          <w:ilvl w:val="2"/>
          <w:numId w:val="21"/>
        </w:numPr>
        <w:snapToGrid w:val="0"/>
        <w:ind w:left="1831" w:hanging="357"/>
        <w:rPr>
          <w:sz w:val="18"/>
          <w:lang w:val="en-US" w:eastAsia="x-none"/>
        </w:rPr>
      </w:pPr>
      <w:r w:rsidRPr="00966177">
        <w:rPr>
          <w:sz w:val="18"/>
          <w:lang w:val="en-US" w:eastAsia="x-none"/>
        </w:rPr>
        <w:t>FR1+FR2 NR-DC</w:t>
      </w:r>
    </w:p>
    <w:p w:rsidR="00594BA3" w:rsidRPr="00966177" w:rsidRDefault="00594BA3" w:rsidP="00BE0652">
      <w:pPr>
        <w:pStyle w:val="aff0"/>
        <w:numPr>
          <w:ilvl w:val="2"/>
          <w:numId w:val="21"/>
        </w:numPr>
        <w:snapToGrid w:val="0"/>
        <w:ind w:left="1831" w:hanging="357"/>
        <w:rPr>
          <w:sz w:val="18"/>
          <w:lang w:val="en-US" w:eastAsia="x-none"/>
        </w:rPr>
      </w:pPr>
      <w:r w:rsidRPr="00966177">
        <w:rPr>
          <w:sz w:val="18"/>
          <w:lang w:val="en-US" w:eastAsia="x-none"/>
        </w:rPr>
        <w:t>FFS: FR1+FR1 NR-DC</w:t>
      </w:r>
    </w:p>
    <w:p w:rsidR="00594BA3" w:rsidRPr="00966177" w:rsidRDefault="00594BA3" w:rsidP="00BE0652">
      <w:pPr>
        <w:pStyle w:val="aff0"/>
        <w:numPr>
          <w:ilvl w:val="3"/>
          <w:numId w:val="20"/>
        </w:numPr>
        <w:tabs>
          <w:tab w:val="clear" w:pos="2880"/>
          <w:tab w:val="num" w:pos="1800"/>
        </w:tabs>
        <w:snapToGrid w:val="0"/>
        <w:ind w:left="1491" w:hanging="357"/>
        <w:rPr>
          <w:sz w:val="18"/>
          <w:lang w:val="en-US" w:eastAsia="x-none"/>
        </w:rPr>
      </w:pPr>
      <w:r w:rsidRPr="00966177">
        <w:rPr>
          <w:sz w:val="18"/>
          <w:lang w:val="en-US" w:eastAsia="x-none"/>
        </w:rPr>
        <w:t xml:space="preserve">For HO with </w:t>
      </w:r>
      <w:proofErr w:type="spellStart"/>
      <w:r w:rsidRPr="00966177">
        <w:rPr>
          <w:sz w:val="18"/>
          <w:lang w:val="en-US" w:eastAsia="x-none"/>
        </w:rPr>
        <w:t>PSCell</w:t>
      </w:r>
      <w:proofErr w:type="spellEnd"/>
      <w:r w:rsidRPr="00966177">
        <w:rPr>
          <w:sz w:val="18"/>
          <w:lang w:val="en-US" w:eastAsia="x-none"/>
        </w:rPr>
        <w:t xml:space="preserve"> from NE-DC to NE-DC, following scenario(s) are considered in RAN4, </w:t>
      </w:r>
    </w:p>
    <w:p w:rsidR="00594BA3" w:rsidRPr="00966177" w:rsidRDefault="00594BA3" w:rsidP="00BE0652">
      <w:pPr>
        <w:pStyle w:val="aff0"/>
        <w:numPr>
          <w:ilvl w:val="2"/>
          <w:numId w:val="21"/>
        </w:numPr>
        <w:snapToGrid w:val="0"/>
        <w:ind w:left="1831" w:hanging="357"/>
        <w:rPr>
          <w:sz w:val="18"/>
          <w:lang w:val="en-US" w:eastAsia="x-none"/>
        </w:rPr>
      </w:pPr>
      <w:r w:rsidRPr="00966177">
        <w:rPr>
          <w:sz w:val="18"/>
          <w:lang w:val="en-US" w:eastAsia="x-none"/>
        </w:rPr>
        <w:t>FR1+LTE NE-DC</w:t>
      </w:r>
    </w:p>
    <w:p w:rsidR="00594BA3" w:rsidRPr="00966177" w:rsidRDefault="00594BA3" w:rsidP="00BE0652">
      <w:pPr>
        <w:pStyle w:val="aff0"/>
        <w:numPr>
          <w:ilvl w:val="2"/>
          <w:numId w:val="21"/>
        </w:numPr>
        <w:snapToGrid w:val="0"/>
        <w:ind w:left="1831" w:hanging="357"/>
        <w:rPr>
          <w:sz w:val="18"/>
          <w:lang w:val="en-US" w:eastAsia="x-none"/>
        </w:rPr>
      </w:pPr>
      <w:r w:rsidRPr="00966177">
        <w:rPr>
          <w:sz w:val="18"/>
          <w:lang w:val="en-US" w:eastAsia="x-none"/>
        </w:rPr>
        <w:lastRenderedPageBreak/>
        <w:t xml:space="preserve">FFS: FR2+LTE NE-DC </w:t>
      </w:r>
    </w:p>
    <w:p w:rsidR="00594BA3" w:rsidRPr="00966177" w:rsidRDefault="00594BA3"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Option 4: </w:t>
      </w:r>
    </w:p>
    <w:p w:rsidR="00594BA3" w:rsidRPr="00966177" w:rsidRDefault="00594BA3" w:rsidP="00BE0652">
      <w:pPr>
        <w:pStyle w:val="aff0"/>
        <w:numPr>
          <w:ilvl w:val="3"/>
          <w:numId w:val="20"/>
        </w:numPr>
        <w:tabs>
          <w:tab w:val="clear" w:pos="2880"/>
          <w:tab w:val="num" w:pos="1800"/>
        </w:tabs>
        <w:snapToGrid w:val="0"/>
        <w:ind w:left="1491" w:hanging="357"/>
        <w:rPr>
          <w:sz w:val="18"/>
          <w:lang w:val="en-US" w:eastAsia="x-none"/>
        </w:rPr>
      </w:pPr>
      <w:r w:rsidRPr="00966177">
        <w:rPr>
          <w:sz w:val="18"/>
          <w:lang w:val="en-US" w:eastAsia="x-none"/>
        </w:rPr>
        <w:t xml:space="preserve">For HO with </w:t>
      </w:r>
      <w:proofErr w:type="spellStart"/>
      <w:r w:rsidRPr="00966177">
        <w:rPr>
          <w:sz w:val="18"/>
          <w:lang w:val="en-US" w:eastAsia="x-none"/>
        </w:rPr>
        <w:t>PSCell</w:t>
      </w:r>
      <w:proofErr w:type="spellEnd"/>
      <w:r w:rsidRPr="00966177">
        <w:rPr>
          <w:sz w:val="18"/>
          <w:lang w:val="en-US" w:eastAsia="x-none"/>
        </w:rPr>
        <w:t xml:space="preserve"> from NR-DC to NR-DC, following scenario(s) are considered in RAN4, </w:t>
      </w:r>
    </w:p>
    <w:p w:rsidR="00594BA3" w:rsidRPr="00966177" w:rsidRDefault="00594BA3" w:rsidP="00BE0652">
      <w:pPr>
        <w:pStyle w:val="aff0"/>
        <w:numPr>
          <w:ilvl w:val="2"/>
          <w:numId w:val="21"/>
        </w:numPr>
        <w:snapToGrid w:val="0"/>
        <w:ind w:left="1831" w:hanging="357"/>
        <w:rPr>
          <w:sz w:val="18"/>
          <w:lang w:val="en-US" w:eastAsia="x-none"/>
        </w:rPr>
      </w:pPr>
      <w:r w:rsidRPr="00966177">
        <w:rPr>
          <w:sz w:val="18"/>
          <w:lang w:val="en-US" w:eastAsia="x-none"/>
        </w:rPr>
        <w:t>FR1+FR2 NR-DC</w:t>
      </w:r>
    </w:p>
    <w:p w:rsidR="00594BA3" w:rsidRPr="00966177" w:rsidRDefault="00594BA3" w:rsidP="00BE0652">
      <w:pPr>
        <w:pStyle w:val="aff0"/>
        <w:numPr>
          <w:ilvl w:val="2"/>
          <w:numId w:val="21"/>
        </w:numPr>
        <w:snapToGrid w:val="0"/>
        <w:ind w:left="1831" w:hanging="357"/>
        <w:rPr>
          <w:sz w:val="18"/>
          <w:lang w:val="en-US" w:eastAsia="x-none"/>
        </w:rPr>
      </w:pPr>
      <w:r w:rsidRPr="00966177">
        <w:rPr>
          <w:sz w:val="18"/>
          <w:lang w:val="en-US" w:eastAsia="x-none"/>
        </w:rPr>
        <w:t>FR1+FR1 NR-DC</w:t>
      </w:r>
    </w:p>
    <w:p w:rsidR="00594BA3" w:rsidRPr="00966177" w:rsidRDefault="00594BA3" w:rsidP="00BE0652">
      <w:pPr>
        <w:pStyle w:val="aff0"/>
        <w:numPr>
          <w:ilvl w:val="3"/>
          <w:numId w:val="20"/>
        </w:numPr>
        <w:tabs>
          <w:tab w:val="clear" w:pos="2880"/>
          <w:tab w:val="num" w:pos="1800"/>
        </w:tabs>
        <w:snapToGrid w:val="0"/>
        <w:ind w:left="1491" w:hanging="357"/>
        <w:rPr>
          <w:sz w:val="18"/>
          <w:lang w:val="en-US" w:eastAsia="x-none"/>
        </w:rPr>
      </w:pPr>
      <w:r w:rsidRPr="00966177">
        <w:rPr>
          <w:sz w:val="18"/>
          <w:lang w:val="en-US" w:eastAsia="x-none"/>
        </w:rPr>
        <w:t xml:space="preserve">For HO with </w:t>
      </w:r>
      <w:proofErr w:type="spellStart"/>
      <w:r w:rsidRPr="00966177">
        <w:rPr>
          <w:sz w:val="18"/>
          <w:lang w:val="en-US" w:eastAsia="x-none"/>
        </w:rPr>
        <w:t>PSCell</w:t>
      </w:r>
      <w:proofErr w:type="spellEnd"/>
      <w:r w:rsidRPr="00966177">
        <w:rPr>
          <w:sz w:val="18"/>
          <w:lang w:val="en-US" w:eastAsia="x-none"/>
        </w:rPr>
        <w:t xml:space="preserve"> from NE-DC to NE-DC, following scenario(s) are considered in RAN4, </w:t>
      </w:r>
    </w:p>
    <w:p w:rsidR="00594BA3" w:rsidRPr="00966177" w:rsidRDefault="00594BA3" w:rsidP="00BE0652">
      <w:pPr>
        <w:pStyle w:val="aff0"/>
        <w:numPr>
          <w:ilvl w:val="2"/>
          <w:numId w:val="21"/>
        </w:numPr>
        <w:snapToGrid w:val="0"/>
        <w:ind w:left="1831" w:hanging="357"/>
        <w:rPr>
          <w:sz w:val="18"/>
          <w:lang w:val="en-US" w:eastAsia="x-none"/>
        </w:rPr>
      </w:pPr>
      <w:r w:rsidRPr="00966177">
        <w:rPr>
          <w:sz w:val="18"/>
          <w:lang w:val="en-US" w:eastAsia="x-none"/>
        </w:rPr>
        <w:t>FR1+LTE NE-DC</w:t>
      </w:r>
    </w:p>
    <w:p w:rsidR="00594BA3" w:rsidRPr="00966177" w:rsidRDefault="00594BA3" w:rsidP="00BE0652">
      <w:pPr>
        <w:pStyle w:val="aff0"/>
        <w:numPr>
          <w:ilvl w:val="2"/>
          <w:numId w:val="21"/>
        </w:numPr>
        <w:snapToGrid w:val="0"/>
        <w:spacing w:afterLines="50" w:after="120"/>
        <w:ind w:left="1831" w:hanging="357"/>
        <w:rPr>
          <w:sz w:val="18"/>
          <w:lang w:val="en-US" w:eastAsia="x-none"/>
        </w:rPr>
      </w:pPr>
      <w:r w:rsidRPr="00966177">
        <w:rPr>
          <w:sz w:val="18"/>
          <w:lang w:val="en-US" w:eastAsia="x-none"/>
        </w:rPr>
        <w:t xml:space="preserve">FFS: FR2+LTE NE-DC </w:t>
      </w:r>
    </w:p>
    <w:p w:rsidR="00A6340A" w:rsidRDefault="00ED628A" w:rsidP="00A6340A">
      <w:pPr>
        <w:spacing w:before="0" w:after="120"/>
        <w:jc w:val="left"/>
        <w:rPr>
          <w:sz w:val="20"/>
          <w:lang w:val="en-US"/>
        </w:rPr>
      </w:pPr>
      <w:r>
        <w:rPr>
          <w:rFonts w:hint="eastAsia"/>
          <w:sz w:val="20"/>
          <w:lang w:val="en-US"/>
        </w:rPr>
        <w:t xml:space="preserve">In TS38.101-3 [2], only band combinations </w:t>
      </w:r>
      <w:r w:rsidRPr="00ED628A">
        <w:rPr>
          <w:sz w:val="20"/>
          <w:lang w:val="en-US"/>
        </w:rPr>
        <w:t>between FR1 and FR2</w:t>
      </w:r>
      <w:r>
        <w:rPr>
          <w:rFonts w:hint="eastAsia"/>
          <w:sz w:val="20"/>
          <w:lang w:val="en-US"/>
        </w:rPr>
        <w:t xml:space="preserve"> are defined</w:t>
      </w:r>
      <w:r w:rsidRPr="00ED628A">
        <w:rPr>
          <w:rFonts w:hint="eastAsia"/>
          <w:sz w:val="20"/>
          <w:lang w:val="en-US"/>
        </w:rPr>
        <w:t xml:space="preserve"> </w:t>
      </w:r>
      <w:r>
        <w:rPr>
          <w:rFonts w:hint="eastAsia"/>
          <w:sz w:val="20"/>
          <w:lang w:val="en-US"/>
        </w:rPr>
        <w:t>for i</w:t>
      </w:r>
      <w:r w:rsidRPr="00ED628A">
        <w:rPr>
          <w:sz w:val="20"/>
          <w:lang w:val="en-US"/>
        </w:rPr>
        <w:t>nter-band NR-DC</w:t>
      </w:r>
      <w:r>
        <w:rPr>
          <w:rFonts w:hint="eastAsia"/>
          <w:sz w:val="20"/>
          <w:lang w:val="en-US"/>
        </w:rPr>
        <w:t>. Although there are FR1+FR1+FR2 three or four band combination for NR-DC, there are not band combinations FR1+FR1, not including FR2, for NR-DC.</w:t>
      </w:r>
      <w:r w:rsidR="00823A10">
        <w:rPr>
          <w:rFonts w:hint="eastAsia"/>
          <w:sz w:val="20"/>
          <w:lang w:val="en-US"/>
        </w:rPr>
        <w:t xml:space="preserve"> </w:t>
      </w:r>
      <w:r w:rsidR="00823A10">
        <w:rPr>
          <w:sz w:val="20"/>
          <w:lang w:val="en-US"/>
        </w:rPr>
        <w:t>S</w:t>
      </w:r>
      <w:r w:rsidR="00823A10">
        <w:rPr>
          <w:rFonts w:hint="eastAsia"/>
          <w:sz w:val="20"/>
          <w:lang w:val="en-US"/>
        </w:rPr>
        <w:t xml:space="preserve">o </w:t>
      </w:r>
      <w:r w:rsidR="00823A10" w:rsidRPr="00823A10">
        <w:rPr>
          <w:sz w:val="20"/>
          <w:lang w:val="en-US"/>
        </w:rPr>
        <w:t>FR1+FR1 NR-DC</w:t>
      </w:r>
      <w:r w:rsidR="00823A10">
        <w:rPr>
          <w:rFonts w:hint="eastAsia"/>
          <w:sz w:val="20"/>
          <w:lang w:val="en-US"/>
        </w:rPr>
        <w:t xml:space="preserve"> should not be considered currently. </w:t>
      </w:r>
      <w:r w:rsidR="00823A10">
        <w:rPr>
          <w:sz w:val="20"/>
          <w:lang w:val="en-US"/>
        </w:rPr>
        <w:t>I</w:t>
      </w:r>
      <w:r w:rsidR="00823A10">
        <w:rPr>
          <w:rFonts w:hint="eastAsia"/>
          <w:sz w:val="20"/>
          <w:lang w:val="en-US"/>
        </w:rPr>
        <w:t>t can be added after the band combinations are defined.</w:t>
      </w:r>
    </w:p>
    <w:p w:rsidR="00823A10" w:rsidRDefault="00823A10" w:rsidP="00A6340A">
      <w:pPr>
        <w:spacing w:before="0" w:after="120"/>
        <w:jc w:val="left"/>
        <w:rPr>
          <w:sz w:val="20"/>
          <w:lang w:val="en-US"/>
        </w:rPr>
      </w:pPr>
      <w:r>
        <w:rPr>
          <w:sz w:val="20"/>
          <w:lang w:val="en-US"/>
        </w:rPr>
        <w:t>F</w:t>
      </w:r>
      <w:r>
        <w:rPr>
          <w:rFonts w:hint="eastAsia"/>
          <w:sz w:val="20"/>
          <w:lang w:val="en-US"/>
        </w:rPr>
        <w:t>or NE-DC</w:t>
      </w:r>
      <w:r w:rsidR="000633B0">
        <w:rPr>
          <w:rFonts w:hint="eastAsia"/>
          <w:sz w:val="20"/>
          <w:lang w:val="en-US"/>
        </w:rPr>
        <w:t xml:space="preserve">, the FR1+LTE and FR2+LTE NE-DC band combination are defined. </w:t>
      </w:r>
      <w:r w:rsidR="007C453A">
        <w:rPr>
          <w:sz w:val="20"/>
          <w:lang w:val="en-US"/>
        </w:rPr>
        <w:t>B</w:t>
      </w:r>
      <w:r w:rsidR="007C453A">
        <w:rPr>
          <w:rFonts w:hint="eastAsia"/>
          <w:sz w:val="20"/>
          <w:lang w:val="en-US"/>
        </w:rPr>
        <w:t xml:space="preserve">ut we think that </w:t>
      </w:r>
      <w:r w:rsidR="000103E6">
        <w:rPr>
          <w:rFonts w:hint="eastAsia"/>
          <w:sz w:val="20"/>
          <w:lang w:val="en-US"/>
        </w:rPr>
        <w:t xml:space="preserve">FR1 +LTE is more typical and higher priority, and </w:t>
      </w:r>
      <w:r w:rsidR="007C453A">
        <w:rPr>
          <w:rFonts w:hint="eastAsia"/>
          <w:sz w:val="20"/>
          <w:lang w:val="en-US"/>
        </w:rPr>
        <w:t>FR2+LTE</w:t>
      </w:r>
      <w:r w:rsidR="000103E6">
        <w:rPr>
          <w:rFonts w:hint="eastAsia"/>
          <w:sz w:val="20"/>
          <w:lang w:val="en-US"/>
        </w:rPr>
        <w:t xml:space="preserve"> can be deal with low priority </w:t>
      </w:r>
      <w:r w:rsidR="00D6631B">
        <w:rPr>
          <w:rFonts w:hint="eastAsia"/>
          <w:sz w:val="20"/>
          <w:lang w:val="en-US"/>
        </w:rPr>
        <w:t xml:space="preserve">and </w:t>
      </w:r>
      <w:r w:rsidR="005F4787">
        <w:rPr>
          <w:rFonts w:hint="eastAsia"/>
          <w:sz w:val="20"/>
          <w:lang w:val="en-US"/>
        </w:rPr>
        <w:t xml:space="preserve">the </w:t>
      </w:r>
      <w:r w:rsidR="00D6631B">
        <w:rPr>
          <w:rFonts w:hint="eastAsia"/>
          <w:sz w:val="20"/>
          <w:lang w:val="en-US"/>
        </w:rPr>
        <w:t xml:space="preserve">requirements </w:t>
      </w:r>
      <w:r w:rsidR="005F4787">
        <w:rPr>
          <w:rFonts w:hint="eastAsia"/>
          <w:sz w:val="20"/>
          <w:lang w:val="en-US"/>
        </w:rPr>
        <w:t xml:space="preserve">can be specified </w:t>
      </w:r>
      <w:r w:rsidR="00D6631B">
        <w:rPr>
          <w:rFonts w:hint="eastAsia"/>
          <w:sz w:val="20"/>
          <w:lang w:val="en-US"/>
        </w:rPr>
        <w:t xml:space="preserve">in following release </w:t>
      </w:r>
      <w:r w:rsidR="000103E6">
        <w:rPr>
          <w:rFonts w:hint="eastAsia"/>
          <w:sz w:val="20"/>
          <w:lang w:val="en-US"/>
        </w:rPr>
        <w:t xml:space="preserve">due to FR1 is more appropriate for </w:t>
      </w:r>
      <w:proofErr w:type="spellStart"/>
      <w:r w:rsidR="000103E6">
        <w:rPr>
          <w:rFonts w:hint="eastAsia"/>
          <w:sz w:val="20"/>
          <w:lang w:val="en-US"/>
        </w:rPr>
        <w:t>PCell</w:t>
      </w:r>
      <w:proofErr w:type="spellEnd"/>
      <w:r w:rsidR="000103E6">
        <w:rPr>
          <w:rFonts w:hint="eastAsia"/>
          <w:sz w:val="20"/>
          <w:lang w:val="en-US"/>
        </w:rPr>
        <w:t xml:space="preserve"> with good propagation performance and FR2 is more appropriate for </w:t>
      </w:r>
      <w:proofErr w:type="spellStart"/>
      <w:r w:rsidR="000103E6">
        <w:rPr>
          <w:rFonts w:hint="eastAsia"/>
          <w:sz w:val="20"/>
          <w:lang w:val="en-US"/>
        </w:rPr>
        <w:t>PSCell</w:t>
      </w:r>
      <w:proofErr w:type="spellEnd"/>
      <w:r w:rsidR="000103E6">
        <w:rPr>
          <w:rFonts w:hint="eastAsia"/>
          <w:sz w:val="20"/>
          <w:lang w:val="en-US"/>
        </w:rPr>
        <w:t xml:space="preserve"> with wider bandwidth. </w:t>
      </w:r>
    </w:p>
    <w:p w:rsidR="007C453A" w:rsidRPr="00D6631B" w:rsidRDefault="000103E6" w:rsidP="00A6340A">
      <w:pPr>
        <w:spacing w:before="0" w:after="120"/>
        <w:jc w:val="left"/>
        <w:rPr>
          <w:b/>
          <w:sz w:val="20"/>
          <w:lang w:val="en-US"/>
        </w:rPr>
      </w:pPr>
      <w:r w:rsidRPr="00D6631B">
        <w:rPr>
          <w:rFonts w:hint="eastAsia"/>
          <w:b/>
          <w:sz w:val="20"/>
          <w:lang w:val="en-US"/>
        </w:rPr>
        <w:t xml:space="preserve">Proposal 1: In Rel-17, </w:t>
      </w:r>
      <w:r w:rsidR="00D6631B" w:rsidRPr="00D6631B">
        <w:rPr>
          <w:b/>
          <w:sz w:val="20"/>
          <w:lang w:val="en-US"/>
        </w:rPr>
        <w:t xml:space="preserve">RAN4 only considers legacy FR1+FR2 NR-DC for HO with </w:t>
      </w:r>
      <w:proofErr w:type="spellStart"/>
      <w:r w:rsidR="00D6631B" w:rsidRPr="00D6631B">
        <w:rPr>
          <w:b/>
          <w:sz w:val="20"/>
          <w:lang w:val="en-US"/>
        </w:rPr>
        <w:t>PSCell</w:t>
      </w:r>
      <w:proofErr w:type="spellEnd"/>
      <w:r w:rsidR="00D6631B" w:rsidRPr="00D6631B">
        <w:rPr>
          <w:b/>
          <w:sz w:val="20"/>
          <w:lang w:val="en-US"/>
        </w:rPr>
        <w:t xml:space="preserve"> from NR-DC to NR-DC, and only considers FR1+LTE NE-DC for HO with </w:t>
      </w:r>
      <w:proofErr w:type="spellStart"/>
      <w:r w:rsidR="00D6631B" w:rsidRPr="00D6631B">
        <w:rPr>
          <w:b/>
          <w:sz w:val="20"/>
          <w:lang w:val="en-US"/>
        </w:rPr>
        <w:t>PSCell</w:t>
      </w:r>
      <w:proofErr w:type="spellEnd"/>
      <w:r w:rsidR="00D6631B" w:rsidRPr="00D6631B">
        <w:rPr>
          <w:b/>
          <w:sz w:val="20"/>
          <w:lang w:val="en-US"/>
        </w:rPr>
        <w:t xml:space="preserve"> from NE-DC to NE-DC.</w:t>
      </w:r>
    </w:p>
    <w:p w:rsidR="00D6631B" w:rsidRDefault="00D6631B" w:rsidP="00A6340A">
      <w:pPr>
        <w:spacing w:before="0" w:after="120"/>
        <w:jc w:val="left"/>
        <w:rPr>
          <w:sz w:val="20"/>
          <w:lang w:val="en-US"/>
        </w:rPr>
      </w:pPr>
    </w:p>
    <w:p w:rsidR="00D6631B" w:rsidRPr="00D6631B" w:rsidRDefault="00D6631B" w:rsidP="00A6340A">
      <w:pPr>
        <w:spacing w:before="0" w:after="120"/>
        <w:jc w:val="left"/>
        <w:rPr>
          <w:b/>
          <w:sz w:val="20"/>
          <w:lang w:val="en-US"/>
        </w:rPr>
      </w:pPr>
      <w:r w:rsidRPr="00884782">
        <w:rPr>
          <w:b/>
          <w:sz w:val="20"/>
          <w:lang w:val="en-US"/>
        </w:rPr>
        <w:t>Issue 2-2-1:</w:t>
      </w:r>
      <w:r w:rsidRPr="00D6631B">
        <w:rPr>
          <w:sz w:val="20"/>
          <w:lang w:val="en-US"/>
        </w:rPr>
        <w:t xml:space="preserve"> starting point and ending point of the delay requirement for HO with </w:t>
      </w:r>
      <w:proofErr w:type="spellStart"/>
      <w:r w:rsidRPr="00D6631B">
        <w:rPr>
          <w:sz w:val="20"/>
          <w:lang w:val="en-US"/>
        </w:rPr>
        <w:t>PSCell</w:t>
      </w:r>
      <w:proofErr w:type="spellEnd"/>
    </w:p>
    <w:p w:rsidR="00594BA3" w:rsidRPr="00966177" w:rsidRDefault="00594BA3"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966177">
        <w:rPr>
          <w:rFonts w:eastAsiaTheme="minorEastAsia"/>
          <w:sz w:val="18"/>
        </w:rPr>
        <w:t>FFS:</w:t>
      </w:r>
    </w:p>
    <w:p w:rsidR="00594BA3" w:rsidRPr="00966177" w:rsidRDefault="00594BA3"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Option 1: For delay requirement of HO with </w:t>
      </w:r>
      <w:proofErr w:type="spellStart"/>
      <w:r w:rsidRPr="00966177">
        <w:rPr>
          <w:sz w:val="18"/>
          <w:lang w:val="en-US"/>
        </w:rPr>
        <w:t>PSCell</w:t>
      </w:r>
      <w:proofErr w:type="spellEnd"/>
      <w:r w:rsidRPr="00966177">
        <w:rPr>
          <w:sz w:val="18"/>
          <w:lang w:val="en-US"/>
        </w:rPr>
        <w:t xml:space="preserve">, reuse the starting point definition from legacy HO and reuse the ending point definition from legacy </w:t>
      </w:r>
      <w:proofErr w:type="spellStart"/>
      <w:r w:rsidRPr="00966177">
        <w:rPr>
          <w:sz w:val="18"/>
          <w:lang w:val="en-US"/>
        </w:rPr>
        <w:t>PSCell</w:t>
      </w:r>
      <w:proofErr w:type="spellEnd"/>
      <w:r w:rsidRPr="00966177">
        <w:rPr>
          <w:sz w:val="18"/>
          <w:lang w:val="en-US"/>
        </w:rPr>
        <w:t xml:space="preserve"> addition, i.e., when the UE receives a RRC message implying handover with </w:t>
      </w:r>
      <w:proofErr w:type="spellStart"/>
      <w:r w:rsidRPr="00966177">
        <w:rPr>
          <w:sz w:val="18"/>
          <w:lang w:val="en-US"/>
        </w:rPr>
        <w:t>PSCell</w:t>
      </w:r>
      <w:proofErr w:type="spellEnd"/>
      <w:r w:rsidRPr="00966177">
        <w:rPr>
          <w:sz w:val="18"/>
          <w:lang w:val="en-US"/>
        </w:rPr>
        <w:t xml:space="preserve"> the UE shall be capable to transmit PRACH preamble towards target </w:t>
      </w:r>
      <w:proofErr w:type="spellStart"/>
      <w:r w:rsidRPr="00966177">
        <w:rPr>
          <w:sz w:val="18"/>
          <w:lang w:val="en-US"/>
        </w:rPr>
        <w:t>PSCell</w:t>
      </w:r>
      <w:proofErr w:type="spellEnd"/>
      <w:r w:rsidRPr="00966177">
        <w:rPr>
          <w:sz w:val="18"/>
          <w:lang w:val="en-US"/>
        </w:rPr>
        <w:t xml:space="preserve"> within </w:t>
      </w:r>
      <w:proofErr w:type="spellStart"/>
      <w:r w:rsidRPr="00966177">
        <w:rPr>
          <w:sz w:val="18"/>
          <w:lang w:val="en-US"/>
        </w:rPr>
        <w:t>T</w:t>
      </w:r>
      <w:r w:rsidRPr="00966177">
        <w:rPr>
          <w:sz w:val="18"/>
          <w:vertAlign w:val="subscript"/>
          <w:lang w:val="en-US"/>
        </w:rPr>
        <w:t>handover_with_PSCell</w:t>
      </w:r>
      <w:proofErr w:type="spellEnd"/>
      <w:r w:rsidRPr="00966177">
        <w:rPr>
          <w:sz w:val="18"/>
          <w:lang w:val="en-US"/>
        </w:rPr>
        <w:t xml:space="preserve"> from the end of the last TTI containing the RRC command. (</w:t>
      </w:r>
      <w:proofErr w:type="spellStart"/>
      <w:r w:rsidRPr="00966177">
        <w:rPr>
          <w:sz w:val="18"/>
          <w:lang w:val="en-US"/>
        </w:rPr>
        <w:t>T</w:t>
      </w:r>
      <w:r w:rsidRPr="00966177">
        <w:rPr>
          <w:sz w:val="18"/>
          <w:vertAlign w:val="subscript"/>
          <w:lang w:val="en-US"/>
        </w:rPr>
        <w:t>handover_with_PSCell</w:t>
      </w:r>
      <w:proofErr w:type="spellEnd"/>
      <w:r w:rsidRPr="00966177">
        <w:rPr>
          <w:sz w:val="18"/>
          <w:lang w:val="en-US"/>
        </w:rPr>
        <w:t xml:space="preserve"> is the delay requirement of HO with </w:t>
      </w:r>
      <w:proofErr w:type="spellStart"/>
      <w:r w:rsidRPr="00966177">
        <w:rPr>
          <w:sz w:val="18"/>
          <w:lang w:val="en-US"/>
        </w:rPr>
        <w:t>PSCell</w:t>
      </w:r>
      <w:proofErr w:type="spellEnd"/>
      <w:r w:rsidRPr="00966177">
        <w:rPr>
          <w:sz w:val="18"/>
          <w:lang w:val="en-US"/>
        </w:rPr>
        <w:t>).</w:t>
      </w:r>
    </w:p>
    <w:p w:rsidR="00594BA3" w:rsidRPr="00966177" w:rsidRDefault="00594BA3"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Option 2: during HO with </w:t>
      </w:r>
      <w:proofErr w:type="spellStart"/>
      <w:r w:rsidRPr="00966177">
        <w:rPr>
          <w:sz w:val="18"/>
          <w:lang w:val="en-US"/>
        </w:rPr>
        <w:t>PSCell</w:t>
      </w:r>
      <w:proofErr w:type="spellEnd"/>
      <w:r w:rsidRPr="00966177">
        <w:rPr>
          <w:sz w:val="18"/>
          <w:lang w:val="en-US"/>
        </w:rPr>
        <w:t xml:space="preserve">, the same starting point is assumed for </w:t>
      </w:r>
      <w:proofErr w:type="spellStart"/>
      <w:r w:rsidRPr="00966177">
        <w:rPr>
          <w:sz w:val="18"/>
          <w:lang w:val="en-US"/>
        </w:rPr>
        <w:t>PCell</w:t>
      </w:r>
      <w:proofErr w:type="spellEnd"/>
      <w:r w:rsidRPr="00966177">
        <w:rPr>
          <w:sz w:val="18"/>
          <w:lang w:val="en-US"/>
        </w:rPr>
        <w:t xml:space="preserve"> and </w:t>
      </w:r>
      <w:proofErr w:type="spellStart"/>
      <w:r w:rsidRPr="00966177">
        <w:rPr>
          <w:sz w:val="18"/>
          <w:lang w:val="en-US"/>
        </w:rPr>
        <w:t>PScell</w:t>
      </w:r>
      <w:proofErr w:type="spellEnd"/>
      <w:r w:rsidRPr="00966177">
        <w:rPr>
          <w:sz w:val="18"/>
          <w:lang w:val="en-US"/>
        </w:rPr>
        <w:t xml:space="preserve">, i.e. when the UE receives a RRC message implying handover with </w:t>
      </w:r>
      <w:proofErr w:type="spellStart"/>
      <w:r w:rsidRPr="00966177">
        <w:rPr>
          <w:sz w:val="18"/>
          <w:lang w:val="en-US"/>
        </w:rPr>
        <w:t>PSCell</w:t>
      </w:r>
      <w:proofErr w:type="spellEnd"/>
      <w:r w:rsidRPr="00966177">
        <w:rPr>
          <w:sz w:val="18"/>
          <w:lang w:val="en-US"/>
        </w:rPr>
        <w:t xml:space="preserve">; the ending points should be separately defined as </w:t>
      </w:r>
      <w:proofErr w:type="spellStart"/>
      <w:r w:rsidRPr="00966177">
        <w:rPr>
          <w:sz w:val="18"/>
          <w:lang w:val="en-US"/>
        </w:rPr>
        <w:t>PCell</w:t>
      </w:r>
      <w:proofErr w:type="spellEnd"/>
      <w:r w:rsidRPr="00966177">
        <w:rPr>
          <w:sz w:val="18"/>
          <w:lang w:val="en-US"/>
        </w:rPr>
        <w:t xml:space="preserve"> PRACH and </w:t>
      </w:r>
      <w:proofErr w:type="spellStart"/>
      <w:r w:rsidRPr="00966177">
        <w:rPr>
          <w:sz w:val="18"/>
          <w:lang w:val="en-US"/>
        </w:rPr>
        <w:t>PSCell</w:t>
      </w:r>
      <w:proofErr w:type="spellEnd"/>
      <w:r w:rsidRPr="00966177">
        <w:rPr>
          <w:sz w:val="18"/>
          <w:lang w:val="en-US"/>
        </w:rPr>
        <w:t xml:space="preserve"> PRACH and the overall ending point can be whichever leg finishes the PRACH preamble at last.</w:t>
      </w:r>
    </w:p>
    <w:p w:rsidR="00594BA3" w:rsidRPr="00966177" w:rsidRDefault="00594BA3" w:rsidP="00BE0652">
      <w:pPr>
        <w:pStyle w:val="aff0"/>
        <w:numPr>
          <w:ilvl w:val="1"/>
          <w:numId w:val="19"/>
        </w:numPr>
        <w:tabs>
          <w:tab w:val="clear" w:pos="1440"/>
          <w:tab w:val="num" w:pos="1080"/>
        </w:tabs>
        <w:snapToGrid w:val="0"/>
        <w:ind w:left="1083" w:hanging="357"/>
        <w:rPr>
          <w:sz w:val="18"/>
          <w:lang w:val="en-US"/>
        </w:rPr>
      </w:pPr>
      <w:r w:rsidRPr="00966177">
        <w:rPr>
          <w:sz w:val="18"/>
          <w:lang w:val="en-US"/>
        </w:rPr>
        <w:t xml:space="preserve">Option 3: For delay requirement of HO with </w:t>
      </w:r>
      <w:proofErr w:type="spellStart"/>
      <w:r w:rsidRPr="00966177">
        <w:rPr>
          <w:sz w:val="18"/>
          <w:lang w:val="en-US"/>
        </w:rPr>
        <w:t>PSCell</w:t>
      </w:r>
      <w:proofErr w:type="spellEnd"/>
      <w:r w:rsidRPr="00966177">
        <w:rPr>
          <w:sz w:val="18"/>
          <w:lang w:val="en-US"/>
        </w:rPr>
        <w:t xml:space="preserve">, </w:t>
      </w:r>
    </w:p>
    <w:p w:rsidR="00594BA3" w:rsidRPr="00966177" w:rsidRDefault="00594BA3" w:rsidP="00BE0652">
      <w:pPr>
        <w:pStyle w:val="aff0"/>
        <w:numPr>
          <w:ilvl w:val="3"/>
          <w:numId w:val="20"/>
        </w:numPr>
        <w:tabs>
          <w:tab w:val="clear" w:pos="2880"/>
          <w:tab w:val="num" w:pos="1800"/>
        </w:tabs>
        <w:snapToGrid w:val="0"/>
        <w:ind w:left="1491" w:hanging="357"/>
        <w:rPr>
          <w:sz w:val="18"/>
          <w:lang w:val="en-US" w:eastAsia="x-none"/>
        </w:rPr>
      </w:pPr>
      <w:r w:rsidRPr="00966177">
        <w:rPr>
          <w:sz w:val="18"/>
          <w:lang w:val="en-US" w:eastAsia="x-none"/>
        </w:rPr>
        <w:t xml:space="preserve">reuse the starting point definition from legacy HO, i.e., the end of the last TTI containing the RRC command implying handover with </w:t>
      </w:r>
      <w:proofErr w:type="spellStart"/>
      <w:r w:rsidRPr="00966177">
        <w:rPr>
          <w:sz w:val="18"/>
          <w:lang w:val="en-US" w:eastAsia="x-none"/>
        </w:rPr>
        <w:t>PSCell</w:t>
      </w:r>
      <w:proofErr w:type="spellEnd"/>
      <w:r w:rsidRPr="00966177">
        <w:rPr>
          <w:sz w:val="18"/>
          <w:lang w:val="en-US" w:eastAsia="x-none"/>
        </w:rPr>
        <w:t>.</w:t>
      </w:r>
    </w:p>
    <w:p w:rsidR="00966177" w:rsidRPr="00594BA3" w:rsidRDefault="00966177" w:rsidP="00BE0652">
      <w:pPr>
        <w:pStyle w:val="aff0"/>
        <w:numPr>
          <w:ilvl w:val="3"/>
          <w:numId w:val="20"/>
        </w:numPr>
        <w:tabs>
          <w:tab w:val="clear" w:pos="2880"/>
          <w:tab w:val="num" w:pos="1800"/>
        </w:tabs>
        <w:snapToGrid w:val="0"/>
        <w:spacing w:afterLines="50" w:after="120"/>
        <w:ind w:left="1491" w:hanging="357"/>
        <w:rPr>
          <w:sz w:val="18"/>
          <w:lang w:val="en-US" w:eastAsia="x-none"/>
        </w:rPr>
      </w:pPr>
      <w:r w:rsidRPr="00594BA3">
        <w:rPr>
          <w:sz w:val="18"/>
          <w:lang w:val="en-US" w:eastAsia="x-none"/>
        </w:rPr>
        <w:t>FFS: the ending point</w:t>
      </w:r>
    </w:p>
    <w:p w:rsidR="00D6631B" w:rsidRDefault="006F474E" w:rsidP="00A6340A">
      <w:pPr>
        <w:spacing w:before="0" w:after="120"/>
        <w:jc w:val="left"/>
        <w:rPr>
          <w:sz w:val="20"/>
          <w:lang w:val="en-US"/>
        </w:rPr>
      </w:pPr>
      <w:r>
        <w:rPr>
          <w:sz w:val="20"/>
          <w:lang w:val="en-US"/>
        </w:rPr>
        <w:t>F</w:t>
      </w:r>
      <w:r>
        <w:rPr>
          <w:rFonts w:hint="eastAsia"/>
          <w:sz w:val="20"/>
          <w:lang w:val="en-US"/>
        </w:rPr>
        <w:t xml:space="preserve">rom </w:t>
      </w:r>
      <w:r w:rsidR="009D78D3">
        <w:rPr>
          <w:rFonts w:hint="eastAsia"/>
          <w:sz w:val="20"/>
          <w:lang w:val="en-US"/>
        </w:rPr>
        <w:t xml:space="preserve">the </w:t>
      </w:r>
      <w:r>
        <w:rPr>
          <w:rFonts w:hint="eastAsia"/>
          <w:sz w:val="20"/>
          <w:lang w:val="en-US"/>
        </w:rPr>
        <w:t xml:space="preserve">discussion in last meeting, it is no dissent for the starting point of the delay requirement for HO with </w:t>
      </w:r>
      <w:proofErr w:type="spellStart"/>
      <w:r>
        <w:rPr>
          <w:rFonts w:hint="eastAsia"/>
          <w:sz w:val="20"/>
          <w:lang w:val="en-US"/>
        </w:rPr>
        <w:t>PSCell</w:t>
      </w:r>
      <w:proofErr w:type="spellEnd"/>
      <w:r>
        <w:rPr>
          <w:rFonts w:hint="eastAsia"/>
          <w:sz w:val="20"/>
          <w:lang w:val="en-US"/>
        </w:rPr>
        <w:t xml:space="preserve"> that reuse </w:t>
      </w:r>
      <w:r w:rsidRPr="006F474E">
        <w:rPr>
          <w:sz w:val="20"/>
          <w:lang w:val="en-US"/>
        </w:rPr>
        <w:t xml:space="preserve">legacy HO, i.e. the end of the last TTI containing the RRC command implying handover with </w:t>
      </w:r>
      <w:proofErr w:type="spellStart"/>
      <w:r w:rsidRPr="006F474E">
        <w:rPr>
          <w:sz w:val="20"/>
          <w:lang w:val="en-US"/>
        </w:rPr>
        <w:t>PSCell</w:t>
      </w:r>
      <w:proofErr w:type="spellEnd"/>
      <w:r w:rsidRPr="006F474E">
        <w:rPr>
          <w:sz w:val="20"/>
          <w:lang w:val="en-US"/>
        </w:rPr>
        <w:t>.</w:t>
      </w:r>
    </w:p>
    <w:p w:rsidR="006E6508" w:rsidRDefault="00B24EEC" w:rsidP="00A6340A">
      <w:pPr>
        <w:spacing w:before="0" w:after="120"/>
        <w:jc w:val="left"/>
        <w:rPr>
          <w:sz w:val="20"/>
          <w:lang w:val="en-US"/>
        </w:rPr>
      </w:pPr>
      <w:r>
        <w:rPr>
          <w:rFonts w:hint="eastAsia"/>
          <w:sz w:val="20"/>
          <w:lang w:val="en-US"/>
        </w:rPr>
        <w:t xml:space="preserve">But the </w:t>
      </w:r>
      <w:r w:rsidR="004A2B8B">
        <w:rPr>
          <w:rFonts w:hint="eastAsia"/>
          <w:sz w:val="20"/>
          <w:lang w:val="en-US"/>
        </w:rPr>
        <w:t xml:space="preserve">ending point of the delay requirement for HO with </w:t>
      </w:r>
      <w:proofErr w:type="spellStart"/>
      <w:r w:rsidR="004A2B8B">
        <w:rPr>
          <w:rFonts w:hint="eastAsia"/>
          <w:sz w:val="20"/>
          <w:lang w:val="en-US"/>
        </w:rPr>
        <w:t>PSCell</w:t>
      </w:r>
      <w:proofErr w:type="spellEnd"/>
      <w:r w:rsidR="004A2B8B">
        <w:rPr>
          <w:rFonts w:hint="eastAsia"/>
          <w:sz w:val="20"/>
          <w:lang w:val="en-US"/>
        </w:rPr>
        <w:t xml:space="preserve"> has not reached </w:t>
      </w:r>
      <w:r w:rsidR="00707A14">
        <w:rPr>
          <w:rFonts w:hint="eastAsia"/>
          <w:sz w:val="20"/>
          <w:lang w:val="en-US"/>
        </w:rPr>
        <w:t>consensus</w:t>
      </w:r>
      <w:r w:rsidR="004A2B8B">
        <w:rPr>
          <w:rFonts w:hint="eastAsia"/>
          <w:sz w:val="20"/>
          <w:lang w:val="en-US"/>
        </w:rPr>
        <w:t xml:space="preserve">. </w:t>
      </w:r>
      <w:r w:rsidR="004A2B8B">
        <w:rPr>
          <w:sz w:val="20"/>
          <w:lang w:val="en-US"/>
        </w:rPr>
        <w:t>T</w:t>
      </w:r>
      <w:r w:rsidR="004A2B8B">
        <w:rPr>
          <w:rFonts w:hint="eastAsia"/>
          <w:sz w:val="20"/>
          <w:lang w:val="en-US"/>
        </w:rPr>
        <w:t xml:space="preserve">here are </w:t>
      </w:r>
      <w:r w:rsidR="00C82DFB">
        <w:rPr>
          <w:rFonts w:hint="eastAsia"/>
          <w:sz w:val="20"/>
          <w:lang w:val="en-US"/>
        </w:rPr>
        <w:t>two</w:t>
      </w:r>
      <w:r w:rsidR="004A2B8B">
        <w:rPr>
          <w:rFonts w:hint="eastAsia"/>
          <w:sz w:val="20"/>
          <w:lang w:val="en-US"/>
        </w:rPr>
        <w:t xml:space="preserve"> relative ending point can be reference</w:t>
      </w:r>
      <w:r w:rsidR="00C82DFB">
        <w:rPr>
          <w:rFonts w:hint="eastAsia"/>
          <w:sz w:val="20"/>
          <w:lang w:val="en-US"/>
        </w:rPr>
        <w:t>, i.e. l</w:t>
      </w:r>
      <w:r w:rsidR="004A2B8B">
        <w:rPr>
          <w:rFonts w:hint="eastAsia"/>
          <w:sz w:val="20"/>
          <w:lang w:val="en-US"/>
        </w:rPr>
        <w:t xml:space="preserve">egacy HO requirement, the ending point is </w:t>
      </w:r>
      <w:r w:rsidR="004A2B8B">
        <w:rPr>
          <w:sz w:val="20"/>
          <w:lang w:val="en-US"/>
        </w:rPr>
        <w:t>‘</w:t>
      </w:r>
      <w:r w:rsidR="00780D6E" w:rsidRPr="00780D6E">
        <w:rPr>
          <w:sz w:val="20"/>
          <w:lang w:val="en-US"/>
        </w:rPr>
        <w:t>the time UE starts transmission of the new PRACH</w:t>
      </w:r>
      <w:r w:rsidR="00780D6E">
        <w:rPr>
          <w:rFonts w:hint="eastAsia"/>
          <w:sz w:val="20"/>
          <w:lang w:val="en-US"/>
        </w:rPr>
        <w:t xml:space="preserve"> towards target </w:t>
      </w:r>
      <w:proofErr w:type="spellStart"/>
      <w:r w:rsidR="00780D6E">
        <w:rPr>
          <w:rFonts w:hint="eastAsia"/>
          <w:sz w:val="20"/>
          <w:lang w:val="en-US"/>
        </w:rPr>
        <w:t>PCell</w:t>
      </w:r>
      <w:proofErr w:type="spellEnd"/>
      <w:r w:rsidR="004A2B8B">
        <w:rPr>
          <w:sz w:val="20"/>
          <w:lang w:val="en-US"/>
        </w:rPr>
        <w:t>’</w:t>
      </w:r>
      <w:r w:rsidR="00C82DFB">
        <w:rPr>
          <w:rFonts w:hint="eastAsia"/>
          <w:sz w:val="20"/>
          <w:lang w:val="en-US"/>
        </w:rPr>
        <w:t xml:space="preserve">, and legacy </w:t>
      </w:r>
      <w:proofErr w:type="spellStart"/>
      <w:r w:rsidR="00C82DFB" w:rsidRPr="00C82DFB">
        <w:rPr>
          <w:sz w:val="20"/>
          <w:lang w:val="en-US"/>
        </w:rPr>
        <w:t>PSCell</w:t>
      </w:r>
      <w:proofErr w:type="spellEnd"/>
      <w:r w:rsidR="00C82DFB" w:rsidRPr="00C82DFB">
        <w:rPr>
          <w:sz w:val="20"/>
          <w:lang w:val="en-US"/>
        </w:rPr>
        <w:t xml:space="preserve"> </w:t>
      </w:r>
      <w:r w:rsidR="005A3BB0">
        <w:rPr>
          <w:rFonts w:hint="eastAsia"/>
          <w:sz w:val="20"/>
          <w:lang w:val="en-US"/>
        </w:rPr>
        <w:t>a</w:t>
      </w:r>
      <w:r w:rsidR="00C82DFB" w:rsidRPr="00C82DFB">
        <w:rPr>
          <w:sz w:val="20"/>
          <w:lang w:val="en-US"/>
        </w:rPr>
        <w:t xml:space="preserve">ddition </w:t>
      </w:r>
      <w:r w:rsidR="005A3BB0">
        <w:rPr>
          <w:rFonts w:hint="eastAsia"/>
          <w:sz w:val="20"/>
          <w:lang w:val="en-US"/>
        </w:rPr>
        <w:t>d</w:t>
      </w:r>
      <w:r w:rsidR="00C82DFB" w:rsidRPr="00C82DFB">
        <w:rPr>
          <w:sz w:val="20"/>
          <w:lang w:val="en-US"/>
        </w:rPr>
        <w:t xml:space="preserve">elay </w:t>
      </w:r>
      <w:r w:rsidR="00EA5EE4">
        <w:rPr>
          <w:rFonts w:hint="eastAsia"/>
          <w:sz w:val="20"/>
          <w:lang w:val="en-US"/>
        </w:rPr>
        <w:t>r</w:t>
      </w:r>
      <w:r w:rsidR="00EA5EE4" w:rsidRPr="00C82DFB">
        <w:rPr>
          <w:sz w:val="20"/>
          <w:lang w:val="en-US"/>
        </w:rPr>
        <w:t>equirement</w:t>
      </w:r>
      <w:r w:rsidR="00C82DFB">
        <w:rPr>
          <w:rFonts w:hint="eastAsia"/>
          <w:sz w:val="20"/>
          <w:lang w:val="en-US"/>
        </w:rPr>
        <w:t xml:space="preserve">, the ending point is </w:t>
      </w:r>
      <w:r w:rsidR="00C82DFB">
        <w:rPr>
          <w:sz w:val="20"/>
          <w:lang w:val="en-US"/>
        </w:rPr>
        <w:t>‘</w:t>
      </w:r>
      <w:r w:rsidR="00C82DFB" w:rsidRPr="00C82DFB">
        <w:rPr>
          <w:sz w:val="20"/>
          <w:lang w:val="en-US"/>
        </w:rPr>
        <w:t xml:space="preserve">transmit PRACH preamble towards </w:t>
      </w:r>
      <w:proofErr w:type="spellStart"/>
      <w:r w:rsidR="00C82DFB" w:rsidRPr="00C82DFB">
        <w:rPr>
          <w:sz w:val="20"/>
          <w:lang w:val="en-US"/>
        </w:rPr>
        <w:t>PSCell</w:t>
      </w:r>
      <w:proofErr w:type="spellEnd"/>
      <w:r w:rsidR="00C82DFB">
        <w:rPr>
          <w:sz w:val="20"/>
          <w:lang w:val="en-US"/>
        </w:rPr>
        <w:t>’</w:t>
      </w:r>
      <w:r w:rsidR="00C82DFB">
        <w:rPr>
          <w:rFonts w:hint="eastAsia"/>
          <w:sz w:val="20"/>
          <w:lang w:val="en-US"/>
        </w:rPr>
        <w:t>.</w:t>
      </w:r>
      <w:r w:rsidR="00C9478A">
        <w:rPr>
          <w:rFonts w:hint="eastAsia"/>
          <w:sz w:val="20"/>
          <w:lang w:val="en-US"/>
        </w:rPr>
        <w:t xml:space="preserve"> </w:t>
      </w:r>
      <w:r w:rsidR="0096108E">
        <w:rPr>
          <w:sz w:val="20"/>
          <w:lang w:val="en-US"/>
        </w:rPr>
        <w:t>I</w:t>
      </w:r>
      <w:r w:rsidR="0096108E">
        <w:rPr>
          <w:rFonts w:hint="eastAsia"/>
          <w:sz w:val="20"/>
          <w:lang w:val="en-US"/>
        </w:rPr>
        <w:t xml:space="preserve">t needs firstly </w:t>
      </w:r>
      <w:r w:rsidR="007C1A53">
        <w:rPr>
          <w:rFonts w:hint="eastAsia"/>
          <w:sz w:val="20"/>
          <w:lang w:val="en-US"/>
        </w:rPr>
        <w:t xml:space="preserve">common </w:t>
      </w:r>
      <w:r w:rsidR="0096108E">
        <w:rPr>
          <w:rFonts w:hint="eastAsia"/>
          <w:sz w:val="20"/>
          <w:lang w:val="en-US"/>
        </w:rPr>
        <w:t xml:space="preserve">understanding </w:t>
      </w:r>
      <w:r w:rsidR="007C1A53">
        <w:rPr>
          <w:rFonts w:hint="eastAsia"/>
          <w:sz w:val="20"/>
          <w:lang w:val="en-US"/>
        </w:rPr>
        <w:t xml:space="preserve">on the </w:t>
      </w:r>
      <w:r w:rsidR="0096108E">
        <w:rPr>
          <w:rFonts w:hint="eastAsia"/>
          <w:sz w:val="20"/>
          <w:lang w:val="en-US"/>
        </w:rPr>
        <w:t xml:space="preserve">relationship of </w:t>
      </w:r>
      <w:proofErr w:type="spellStart"/>
      <w:r w:rsidR="0096108E">
        <w:rPr>
          <w:rFonts w:hint="eastAsia"/>
          <w:sz w:val="20"/>
          <w:lang w:val="en-US"/>
        </w:rPr>
        <w:t>PCell</w:t>
      </w:r>
      <w:proofErr w:type="spellEnd"/>
      <w:r w:rsidR="0096108E">
        <w:rPr>
          <w:rFonts w:hint="eastAsia"/>
          <w:sz w:val="20"/>
          <w:lang w:val="en-US"/>
        </w:rPr>
        <w:t xml:space="preserve"> </w:t>
      </w:r>
      <w:r w:rsidR="0096108E">
        <w:rPr>
          <w:sz w:val="20"/>
          <w:lang w:val="en-US"/>
        </w:rPr>
        <w:t>handover</w:t>
      </w:r>
      <w:r w:rsidR="0096108E">
        <w:rPr>
          <w:rFonts w:hint="eastAsia"/>
          <w:sz w:val="20"/>
          <w:lang w:val="en-US"/>
        </w:rPr>
        <w:t xml:space="preserve"> and </w:t>
      </w:r>
      <w:proofErr w:type="spellStart"/>
      <w:r w:rsidR="0096108E">
        <w:rPr>
          <w:rFonts w:hint="eastAsia"/>
          <w:sz w:val="20"/>
          <w:lang w:val="en-US"/>
        </w:rPr>
        <w:t>PSCell</w:t>
      </w:r>
      <w:proofErr w:type="spellEnd"/>
      <w:r w:rsidR="0096108E">
        <w:rPr>
          <w:rFonts w:hint="eastAsia"/>
          <w:sz w:val="20"/>
          <w:lang w:val="en-US"/>
        </w:rPr>
        <w:t xml:space="preserve"> addition and how UE works on PCC and SCC. </w:t>
      </w:r>
    </w:p>
    <w:p w:rsidR="00C22264" w:rsidRDefault="00C22264" w:rsidP="00A6340A">
      <w:pPr>
        <w:spacing w:before="0" w:after="120"/>
        <w:jc w:val="left"/>
        <w:rPr>
          <w:sz w:val="20"/>
          <w:lang w:val="en-US"/>
        </w:rPr>
      </w:pPr>
      <w:r>
        <w:rPr>
          <w:sz w:val="20"/>
          <w:lang w:val="en-US"/>
        </w:rPr>
        <w:t>I</w:t>
      </w:r>
      <w:r>
        <w:rPr>
          <w:rFonts w:hint="eastAsia"/>
          <w:sz w:val="20"/>
          <w:lang w:val="en-US"/>
        </w:rPr>
        <w:t xml:space="preserve">n </w:t>
      </w:r>
      <w:r w:rsidR="000D0612">
        <w:rPr>
          <w:rFonts w:hint="eastAsia"/>
          <w:sz w:val="20"/>
          <w:lang w:val="en-US"/>
        </w:rPr>
        <w:t xml:space="preserve">figure </w:t>
      </w:r>
      <w:r w:rsidR="000D0612" w:rsidRPr="00C22264">
        <w:rPr>
          <w:sz w:val="20"/>
          <w:lang w:val="en-US"/>
        </w:rPr>
        <w:t>10.7.2</w:t>
      </w:r>
      <w:r w:rsidR="000D0612">
        <w:rPr>
          <w:rFonts w:hint="eastAsia"/>
          <w:sz w:val="20"/>
          <w:lang w:val="en-US"/>
        </w:rPr>
        <w:t xml:space="preserve">-1 in </w:t>
      </w:r>
      <w:r>
        <w:rPr>
          <w:rFonts w:hint="eastAsia"/>
          <w:sz w:val="20"/>
          <w:lang w:val="en-US"/>
        </w:rPr>
        <w:t>TS</w:t>
      </w:r>
      <w:r w:rsidRPr="00C22264">
        <w:rPr>
          <w:sz w:val="20"/>
          <w:lang w:val="en-US"/>
        </w:rPr>
        <w:t>37.340</w:t>
      </w:r>
      <w:r>
        <w:rPr>
          <w:rFonts w:hint="eastAsia"/>
          <w:sz w:val="20"/>
          <w:lang w:val="en-US"/>
        </w:rPr>
        <w:t xml:space="preserve"> [3], following process is defined:</w:t>
      </w:r>
    </w:p>
    <w:p w:rsidR="00C22264" w:rsidRPr="00857FCF" w:rsidRDefault="00C22264" w:rsidP="00C22264">
      <w:pPr>
        <w:pStyle w:val="TH"/>
      </w:pPr>
      <w:r w:rsidRPr="00857FCF">
        <w:object w:dxaOrig="14206" w:dyaOrig="10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93.25pt;mso-position-vertical:absolute" o:ole="">
            <v:imagedata r:id="rId9" o:title=""/>
          </v:shape>
          <o:OLEObject Type="Embed" ProgID="Visio.Drawing.15" ShapeID="_x0000_i1025" DrawAspect="Content" ObjectID="_1678898373" r:id="rId10"/>
        </w:object>
      </w:r>
    </w:p>
    <w:p w:rsidR="00C22264" w:rsidRPr="00C22264" w:rsidRDefault="00C22264" w:rsidP="00C22264">
      <w:pPr>
        <w:spacing w:before="0" w:after="120"/>
        <w:jc w:val="center"/>
        <w:rPr>
          <w:sz w:val="20"/>
          <w:lang w:val="en-US"/>
        </w:rPr>
      </w:pPr>
      <w:r w:rsidRPr="00C22264">
        <w:rPr>
          <w:sz w:val="20"/>
          <w:lang w:val="en-US"/>
        </w:rPr>
        <w:t>Figure 1: Inter-MN handover with/without MN initiated SN change procedure</w:t>
      </w:r>
    </w:p>
    <w:p w:rsidR="00C22264" w:rsidRDefault="00C22264" w:rsidP="00A6340A">
      <w:pPr>
        <w:spacing w:before="0" w:after="120"/>
        <w:jc w:val="left"/>
        <w:rPr>
          <w:sz w:val="20"/>
        </w:rPr>
      </w:pPr>
      <w:r>
        <w:rPr>
          <w:sz w:val="20"/>
        </w:rPr>
        <w:t>F</w:t>
      </w:r>
      <w:r>
        <w:rPr>
          <w:rFonts w:hint="eastAsia"/>
          <w:sz w:val="20"/>
        </w:rPr>
        <w:t xml:space="preserve">rom the procedure, </w:t>
      </w:r>
      <w:r w:rsidR="00430D27">
        <w:rPr>
          <w:rFonts w:hint="eastAsia"/>
          <w:sz w:val="20"/>
        </w:rPr>
        <w:t xml:space="preserve">the UE will complete </w:t>
      </w:r>
      <w:r w:rsidR="00E561CB">
        <w:rPr>
          <w:rFonts w:hint="eastAsia"/>
          <w:sz w:val="20"/>
        </w:rPr>
        <w:t xml:space="preserve">first </w:t>
      </w:r>
      <w:r w:rsidR="00430D27">
        <w:rPr>
          <w:rFonts w:hint="eastAsia"/>
          <w:sz w:val="20"/>
        </w:rPr>
        <w:t xml:space="preserve">random access procedure </w:t>
      </w:r>
      <w:r w:rsidR="00E561CB">
        <w:rPr>
          <w:rFonts w:hint="eastAsia"/>
          <w:sz w:val="20"/>
        </w:rPr>
        <w:t xml:space="preserve">and sent </w:t>
      </w:r>
      <w:r w:rsidR="00E561CB" w:rsidRPr="00E561CB">
        <w:rPr>
          <w:rFonts w:hint="eastAsia"/>
          <w:i/>
          <w:sz w:val="20"/>
        </w:rPr>
        <w:t>RRCConnectionReconfigurationComplete</w:t>
      </w:r>
      <w:r w:rsidR="00E561CB">
        <w:rPr>
          <w:rFonts w:hint="eastAsia"/>
          <w:sz w:val="20"/>
        </w:rPr>
        <w:t xml:space="preserve"> on PCell, and then complete random access procedure on PSCell. </w:t>
      </w:r>
      <w:r w:rsidR="00E561CB">
        <w:rPr>
          <w:sz w:val="20"/>
        </w:rPr>
        <w:t>B</w:t>
      </w:r>
      <w:r w:rsidR="00E561CB">
        <w:rPr>
          <w:rFonts w:hint="eastAsia"/>
          <w:sz w:val="20"/>
        </w:rPr>
        <w:t xml:space="preserve">ut we think </w:t>
      </w:r>
      <w:r w:rsidR="00186698">
        <w:rPr>
          <w:rFonts w:hint="eastAsia"/>
          <w:sz w:val="20"/>
        </w:rPr>
        <w:t xml:space="preserve">the </w:t>
      </w:r>
      <w:r w:rsidR="00186698">
        <w:rPr>
          <w:sz w:val="20"/>
        </w:rPr>
        <w:t>random</w:t>
      </w:r>
      <w:r w:rsidR="00186698">
        <w:rPr>
          <w:rFonts w:hint="eastAsia"/>
          <w:sz w:val="20"/>
        </w:rPr>
        <w:t xml:space="preserve"> access procedure is mainly physical process. UE</w:t>
      </w:r>
      <w:r w:rsidR="00E561CB">
        <w:rPr>
          <w:rFonts w:hint="eastAsia"/>
          <w:sz w:val="20"/>
        </w:rPr>
        <w:t xml:space="preserve"> should </w:t>
      </w:r>
      <w:r w:rsidR="00C97C90">
        <w:rPr>
          <w:rFonts w:hint="eastAsia"/>
          <w:sz w:val="20"/>
        </w:rPr>
        <w:t xml:space="preserve">not </w:t>
      </w:r>
      <w:r w:rsidR="00186698">
        <w:rPr>
          <w:rFonts w:hint="eastAsia"/>
          <w:sz w:val="20"/>
        </w:rPr>
        <w:t>be</w:t>
      </w:r>
      <w:r w:rsidR="00E561CB">
        <w:rPr>
          <w:rFonts w:hint="eastAsia"/>
          <w:sz w:val="20"/>
        </w:rPr>
        <w:t xml:space="preserve"> </w:t>
      </w:r>
      <w:r w:rsidR="001D0D8D" w:rsidRPr="001D0D8D">
        <w:rPr>
          <w:sz w:val="20"/>
        </w:rPr>
        <w:t>prohibit</w:t>
      </w:r>
      <w:r w:rsidR="001D0D8D">
        <w:rPr>
          <w:rFonts w:hint="eastAsia"/>
          <w:sz w:val="20"/>
        </w:rPr>
        <w:t>ed</w:t>
      </w:r>
      <w:r w:rsidR="001D0D8D" w:rsidRPr="001D0D8D">
        <w:rPr>
          <w:sz w:val="20"/>
        </w:rPr>
        <w:t xml:space="preserve"> </w:t>
      </w:r>
      <w:r w:rsidR="00B24119">
        <w:rPr>
          <w:rFonts w:hint="eastAsia"/>
          <w:sz w:val="20"/>
        </w:rPr>
        <w:t xml:space="preserve">to </w:t>
      </w:r>
      <w:proofErr w:type="spellStart"/>
      <w:proofErr w:type="gramStart"/>
      <w:r w:rsidR="00E561CB">
        <w:rPr>
          <w:rFonts w:hint="eastAsia"/>
          <w:sz w:val="20"/>
        </w:rPr>
        <w:t>sent</w:t>
      </w:r>
      <w:proofErr w:type="spellEnd"/>
      <w:proofErr w:type="gramEnd"/>
      <w:r w:rsidR="00E561CB">
        <w:rPr>
          <w:rFonts w:hint="eastAsia"/>
          <w:sz w:val="20"/>
        </w:rPr>
        <w:t xml:space="preserve"> PRACH </w:t>
      </w:r>
      <w:r w:rsidR="00186698">
        <w:rPr>
          <w:rFonts w:hint="eastAsia"/>
          <w:sz w:val="20"/>
        </w:rPr>
        <w:t xml:space="preserve">on PSCell if having random access occasion on PSCell </w:t>
      </w:r>
      <w:r w:rsidR="00E561CB">
        <w:rPr>
          <w:rFonts w:hint="eastAsia"/>
          <w:sz w:val="20"/>
        </w:rPr>
        <w:t xml:space="preserve">before sent </w:t>
      </w:r>
      <w:r w:rsidR="00E561CB" w:rsidRPr="00E561CB">
        <w:rPr>
          <w:rFonts w:hint="eastAsia"/>
          <w:i/>
          <w:sz w:val="20"/>
        </w:rPr>
        <w:t>RRCConnectionReconfigurationComplete</w:t>
      </w:r>
      <w:r w:rsidR="00E561CB">
        <w:rPr>
          <w:rFonts w:hint="eastAsia"/>
          <w:sz w:val="20"/>
        </w:rPr>
        <w:t xml:space="preserve"> on PCell. </w:t>
      </w:r>
      <w:r w:rsidR="00E561CB">
        <w:rPr>
          <w:sz w:val="20"/>
        </w:rPr>
        <w:t>S</w:t>
      </w:r>
      <w:r w:rsidR="00E561CB">
        <w:rPr>
          <w:rFonts w:hint="eastAsia"/>
          <w:sz w:val="20"/>
        </w:rPr>
        <w:t xml:space="preserve">o ending point should be defined later PRACH sent on </w:t>
      </w:r>
      <w:proofErr w:type="spellStart"/>
      <w:r w:rsidR="00E561CB">
        <w:rPr>
          <w:rFonts w:hint="eastAsia"/>
          <w:sz w:val="20"/>
        </w:rPr>
        <w:t>PCell</w:t>
      </w:r>
      <w:proofErr w:type="spellEnd"/>
      <w:r w:rsidR="00E561CB">
        <w:rPr>
          <w:rFonts w:hint="eastAsia"/>
          <w:sz w:val="20"/>
        </w:rPr>
        <w:t xml:space="preserve"> or PSCell.</w:t>
      </w:r>
    </w:p>
    <w:p w:rsidR="0096108E" w:rsidRPr="00E561CB" w:rsidRDefault="006F37D7" w:rsidP="00A6340A">
      <w:pPr>
        <w:spacing w:before="0" w:after="120"/>
        <w:jc w:val="left"/>
        <w:rPr>
          <w:b/>
          <w:sz w:val="20"/>
          <w:lang w:val="en-US"/>
        </w:rPr>
      </w:pPr>
      <w:r w:rsidRPr="00E561CB">
        <w:rPr>
          <w:rFonts w:hint="eastAsia"/>
          <w:b/>
          <w:sz w:val="20"/>
          <w:lang w:val="en-US"/>
        </w:rPr>
        <w:t xml:space="preserve">Proposal </w:t>
      </w:r>
      <w:r w:rsidR="00E561CB" w:rsidRPr="00E561CB">
        <w:rPr>
          <w:rFonts w:hint="eastAsia"/>
          <w:b/>
          <w:sz w:val="20"/>
          <w:lang w:val="en-US"/>
        </w:rPr>
        <w:t>2</w:t>
      </w:r>
      <w:r w:rsidRPr="00E561CB">
        <w:rPr>
          <w:rFonts w:hint="eastAsia"/>
          <w:b/>
          <w:sz w:val="20"/>
          <w:lang w:val="en-US"/>
        </w:rPr>
        <w:t xml:space="preserve">: </w:t>
      </w:r>
      <w:r w:rsidR="00B762A9" w:rsidRPr="00E561CB">
        <w:rPr>
          <w:rFonts w:hint="eastAsia"/>
          <w:b/>
          <w:sz w:val="20"/>
          <w:lang w:val="en-US"/>
        </w:rPr>
        <w:t xml:space="preserve">The starting point of the delay requirement for HO with PSCell is </w:t>
      </w:r>
      <w:r w:rsidR="00B762A9" w:rsidRPr="00E561CB">
        <w:rPr>
          <w:b/>
          <w:sz w:val="20"/>
          <w:lang w:val="en-US"/>
        </w:rPr>
        <w:t>the end of the last TTI containing the RRC command implying handover with PSCell.</w:t>
      </w:r>
      <w:r w:rsidR="00B762A9" w:rsidRPr="00E561CB">
        <w:rPr>
          <w:rFonts w:hint="eastAsia"/>
          <w:b/>
          <w:sz w:val="20"/>
          <w:lang w:val="en-US"/>
        </w:rPr>
        <w:t xml:space="preserve"> </w:t>
      </w:r>
      <w:r w:rsidR="00B762A9" w:rsidRPr="00E561CB">
        <w:rPr>
          <w:b/>
          <w:sz w:val="20"/>
          <w:lang w:val="en-US"/>
        </w:rPr>
        <w:t>T</w:t>
      </w:r>
      <w:r w:rsidR="00B762A9" w:rsidRPr="00E561CB">
        <w:rPr>
          <w:rFonts w:hint="eastAsia"/>
          <w:b/>
          <w:sz w:val="20"/>
          <w:lang w:val="en-US"/>
        </w:rPr>
        <w:t xml:space="preserve">he ending point </w:t>
      </w:r>
      <w:r w:rsidR="00C97C90">
        <w:rPr>
          <w:rFonts w:hint="eastAsia"/>
          <w:b/>
          <w:sz w:val="20"/>
          <w:lang w:val="en-US"/>
        </w:rPr>
        <w:t>should be</w:t>
      </w:r>
      <w:r w:rsidR="00B762A9" w:rsidRPr="00E561CB">
        <w:rPr>
          <w:rFonts w:hint="eastAsia"/>
          <w:b/>
          <w:sz w:val="20"/>
          <w:lang w:val="en-US"/>
        </w:rPr>
        <w:t xml:space="preserve"> </w:t>
      </w:r>
      <w:r w:rsidR="00E561CB" w:rsidRPr="00E561CB">
        <w:rPr>
          <w:rFonts w:hint="eastAsia"/>
          <w:b/>
          <w:sz w:val="20"/>
        </w:rPr>
        <w:t xml:space="preserve">defined </w:t>
      </w:r>
      <w:r w:rsidR="005F19D0">
        <w:rPr>
          <w:rFonts w:hint="eastAsia"/>
          <w:b/>
          <w:sz w:val="20"/>
        </w:rPr>
        <w:t xml:space="preserve">the </w:t>
      </w:r>
      <w:r w:rsidR="00E561CB" w:rsidRPr="00E561CB">
        <w:rPr>
          <w:rFonts w:hint="eastAsia"/>
          <w:b/>
          <w:sz w:val="20"/>
        </w:rPr>
        <w:t xml:space="preserve">later PRACH </w:t>
      </w:r>
      <w:r w:rsidR="00B211C7">
        <w:rPr>
          <w:rFonts w:hint="eastAsia"/>
          <w:b/>
          <w:sz w:val="20"/>
        </w:rPr>
        <w:t>transmission</w:t>
      </w:r>
      <w:r w:rsidR="00B211C7" w:rsidRPr="00E561CB">
        <w:rPr>
          <w:rFonts w:hint="eastAsia"/>
          <w:b/>
          <w:sz w:val="20"/>
        </w:rPr>
        <w:t xml:space="preserve"> </w:t>
      </w:r>
      <w:r w:rsidR="00E561CB" w:rsidRPr="00E561CB">
        <w:rPr>
          <w:rFonts w:hint="eastAsia"/>
          <w:b/>
          <w:sz w:val="20"/>
        </w:rPr>
        <w:t xml:space="preserve">on </w:t>
      </w:r>
      <w:proofErr w:type="spellStart"/>
      <w:r w:rsidR="00E561CB" w:rsidRPr="00E561CB">
        <w:rPr>
          <w:rFonts w:hint="eastAsia"/>
          <w:b/>
          <w:sz w:val="20"/>
        </w:rPr>
        <w:t>PCell</w:t>
      </w:r>
      <w:proofErr w:type="spellEnd"/>
      <w:r w:rsidR="00E561CB" w:rsidRPr="00E561CB">
        <w:rPr>
          <w:rFonts w:hint="eastAsia"/>
          <w:b/>
          <w:sz w:val="20"/>
        </w:rPr>
        <w:t xml:space="preserve"> or PSCell.</w:t>
      </w:r>
    </w:p>
    <w:p w:rsidR="00D6631B" w:rsidRPr="00C97C90" w:rsidRDefault="00D6631B" w:rsidP="00A6340A">
      <w:pPr>
        <w:spacing w:before="0" w:after="120"/>
        <w:jc w:val="left"/>
        <w:rPr>
          <w:sz w:val="20"/>
          <w:lang w:val="en-US"/>
        </w:rPr>
      </w:pPr>
    </w:p>
    <w:p w:rsidR="00884782" w:rsidRPr="00F5340F" w:rsidRDefault="00884782" w:rsidP="00F5340F">
      <w:pPr>
        <w:spacing w:before="0" w:after="120"/>
        <w:jc w:val="left"/>
        <w:rPr>
          <w:sz w:val="20"/>
          <w:lang w:val="en-US"/>
        </w:rPr>
      </w:pPr>
      <w:r w:rsidRPr="00F5340F">
        <w:rPr>
          <w:b/>
          <w:sz w:val="20"/>
          <w:lang w:val="en-US"/>
        </w:rPr>
        <w:t>Issue 2-2-3:</w:t>
      </w:r>
      <w:r w:rsidRPr="00F5340F">
        <w:rPr>
          <w:sz w:val="20"/>
          <w:lang w:val="en-US"/>
        </w:rPr>
        <w:t xml:space="preserve"> timeline for HO with PSCell</w:t>
      </w:r>
    </w:p>
    <w:p w:rsidR="00884782" w:rsidRPr="00C97C90" w:rsidRDefault="00884782"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C97C90">
        <w:rPr>
          <w:rFonts w:eastAsiaTheme="minorEastAsia" w:hint="eastAsia"/>
          <w:sz w:val="18"/>
        </w:rPr>
        <w:t xml:space="preserve">Agreement: </w:t>
      </w:r>
      <w:r w:rsidRPr="00C97C90">
        <w:rPr>
          <w:rFonts w:eastAsiaTheme="minorEastAsia"/>
          <w:sz w:val="18"/>
        </w:rPr>
        <w:t>Identify the detailed components of “HO with PSCell” procedure</w:t>
      </w:r>
    </w:p>
    <w:p w:rsidR="00884782" w:rsidRPr="00C97C90" w:rsidRDefault="00884782" w:rsidP="00BE0652">
      <w:pPr>
        <w:pStyle w:val="aff0"/>
        <w:numPr>
          <w:ilvl w:val="1"/>
          <w:numId w:val="19"/>
        </w:numPr>
        <w:tabs>
          <w:tab w:val="clear" w:pos="1440"/>
          <w:tab w:val="num" w:pos="1080"/>
        </w:tabs>
        <w:snapToGrid w:val="0"/>
        <w:spacing w:afterLines="50" w:after="120"/>
        <w:ind w:left="1083" w:hanging="357"/>
        <w:rPr>
          <w:sz w:val="18"/>
          <w:lang w:val="en-US"/>
        </w:rPr>
      </w:pPr>
      <w:r w:rsidRPr="00C97C90">
        <w:rPr>
          <w:sz w:val="18"/>
          <w:lang w:val="en-US"/>
        </w:rPr>
        <w:t>Further discuss whether the procedures could be performed in parallel or sequentially based on the existing requirements.</w:t>
      </w:r>
    </w:p>
    <w:p w:rsidR="0096108E" w:rsidRDefault="00192374" w:rsidP="0096108E">
      <w:pPr>
        <w:spacing w:before="0" w:after="120"/>
        <w:jc w:val="left"/>
        <w:rPr>
          <w:sz w:val="20"/>
          <w:lang w:val="en-US"/>
        </w:rPr>
      </w:pPr>
      <w:r>
        <w:rPr>
          <w:sz w:val="20"/>
          <w:lang w:val="en-US"/>
        </w:rPr>
        <w:t>W</w:t>
      </w:r>
      <w:r>
        <w:rPr>
          <w:rFonts w:hint="eastAsia"/>
          <w:sz w:val="20"/>
          <w:lang w:val="en-US"/>
        </w:rPr>
        <w:t xml:space="preserve">e know UE must support NR-DC, or EN-DC, or NE-DC for HO with PSCell. </w:t>
      </w:r>
      <w:r>
        <w:rPr>
          <w:sz w:val="20"/>
          <w:lang w:val="en-US"/>
        </w:rPr>
        <w:t>U</w:t>
      </w:r>
      <w:r>
        <w:rPr>
          <w:rFonts w:hint="eastAsia"/>
          <w:sz w:val="20"/>
          <w:lang w:val="en-US"/>
        </w:rPr>
        <w:t>E can work</w:t>
      </w:r>
      <w:r w:rsidRPr="00192374">
        <w:rPr>
          <w:sz w:val="20"/>
          <w:lang w:val="en-US"/>
        </w:rPr>
        <w:t xml:space="preserve"> inevitable</w:t>
      </w:r>
      <w:r>
        <w:rPr>
          <w:rFonts w:hint="eastAsia"/>
          <w:sz w:val="20"/>
          <w:lang w:val="en-US"/>
        </w:rPr>
        <w:t xml:space="preserve"> on PCC and SCC, and make normal intra frequency measurement on </w:t>
      </w:r>
      <w:r w:rsidR="003A1A1F">
        <w:rPr>
          <w:rFonts w:hint="eastAsia"/>
          <w:sz w:val="20"/>
          <w:lang w:val="en-US"/>
        </w:rPr>
        <w:t xml:space="preserve">the </w:t>
      </w:r>
      <w:r>
        <w:rPr>
          <w:rFonts w:hint="eastAsia"/>
          <w:sz w:val="20"/>
          <w:lang w:val="en-US"/>
        </w:rPr>
        <w:t xml:space="preserve">two CCs including </w:t>
      </w:r>
      <w:r w:rsidR="004F1E6D">
        <w:rPr>
          <w:rFonts w:hint="eastAsia"/>
          <w:sz w:val="20"/>
          <w:lang w:val="en-US"/>
        </w:rPr>
        <w:t xml:space="preserve">cell search, and can transmit UL signal on two CCs at same time. </w:t>
      </w:r>
      <w:r w:rsidR="004F1E6D">
        <w:rPr>
          <w:sz w:val="20"/>
          <w:lang w:val="en-US"/>
        </w:rPr>
        <w:t>D</w:t>
      </w:r>
      <w:r w:rsidR="004F1E6D">
        <w:rPr>
          <w:rFonts w:hint="eastAsia"/>
          <w:sz w:val="20"/>
          <w:lang w:val="en-US"/>
        </w:rPr>
        <w:t>uring HO with PSCell, UE works</w:t>
      </w:r>
      <w:r w:rsidR="004F1E6D" w:rsidRPr="004F1E6D">
        <w:rPr>
          <w:rFonts w:hint="eastAsia"/>
          <w:sz w:val="20"/>
          <w:lang w:val="en-US"/>
        </w:rPr>
        <w:t xml:space="preserve"> </w:t>
      </w:r>
      <w:r w:rsidR="004F1E6D">
        <w:rPr>
          <w:rFonts w:hint="eastAsia"/>
          <w:sz w:val="20"/>
          <w:lang w:val="en-US"/>
        </w:rPr>
        <w:t xml:space="preserve">only on PCell and PSCell search and measurement, and transmit PRACHs on the two Cells </w:t>
      </w:r>
      <w:r w:rsidR="004F1E6D">
        <w:rPr>
          <w:sz w:val="20"/>
          <w:lang w:val="en-US"/>
        </w:rPr>
        <w:t>separately</w:t>
      </w:r>
      <w:r w:rsidR="004F1E6D">
        <w:rPr>
          <w:rFonts w:hint="eastAsia"/>
          <w:sz w:val="20"/>
          <w:lang w:val="en-US"/>
        </w:rPr>
        <w:t xml:space="preserve">. </w:t>
      </w:r>
      <w:r w:rsidR="004F1E6D">
        <w:rPr>
          <w:sz w:val="20"/>
          <w:lang w:val="en-US"/>
        </w:rPr>
        <w:t>S</w:t>
      </w:r>
      <w:r w:rsidR="004F1E6D">
        <w:rPr>
          <w:rFonts w:hint="eastAsia"/>
          <w:sz w:val="20"/>
          <w:lang w:val="en-US"/>
        </w:rPr>
        <w:t xml:space="preserve">o UE </w:t>
      </w:r>
      <w:r w:rsidR="003A1A1F">
        <w:rPr>
          <w:rFonts w:hint="eastAsia"/>
          <w:sz w:val="20"/>
          <w:lang w:val="en-US"/>
        </w:rPr>
        <w:t>should ha</w:t>
      </w:r>
      <w:r w:rsidR="00C97C90">
        <w:rPr>
          <w:rFonts w:hint="eastAsia"/>
          <w:sz w:val="20"/>
          <w:lang w:val="en-US"/>
        </w:rPr>
        <w:t>ve</w:t>
      </w:r>
      <w:r w:rsidR="003A1A1F">
        <w:rPr>
          <w:rFonts w:hint="eastAsia"/>
          <w:sz w:val="20"/>
          <w:lang w:val="en-US"/>
        </w:rPr>
        <w:t xml:space="preserve"> capability to </w:t>
      </w:r>
      <w:r w:rsidR="004F1E6D">
        <w:rPr>
          <w:rFonts w:hint="eastAsia"/>
          <w:sz w:val="20"/>
          <w:lang w:val="en-US"/>
        </w:rPr>
        <w:t>perform in parallel the PCell handover process and PSCell addition process.</w:t>
      </w:r>
    </w:p>
    <w:p w:rsidR="00F5340F" w:rsidRPr="008F7923" w:rsidRDefault="004F1E6D" w:rsidP="0096108E">
      <w:pPr>
        <w:spacing w:before="0" w:after="120"/>
        <w:jc w:val="left"/>
        <w:rPr>
          <w:b/>
          <w:sz w:val="20"/>
          <w:lang w:val="en-US"/>
        </w:rPr>
      </w:pPr>
      <w:r w:rsidRPr="008F7923">
        <w:rPr>
          <w:rFonts w:hint="eastAsia"/>
          <w:b/>
          <w:sz w:val="20"/>
          <w:lang w:val="en-US"/>
        </w:rPr>
        <w:t xml:space="preserve">Proposal </w:t>
      </w:r>
      <w:r w:rsidR="003A1A1F">
        <w:rPr>
          <w:rFonts w:hint="eastAsia"/>
          <w:b/>
          <w:sz w:val="20"/>
          <w:lang w:val="en-US"/>
        </w:rPr>
        <w:t>3</w:t>
      </w:r>
      <w:r w:rsidRPr="008F7923">
        <w:rPr>
          <w:rFonts w:hint="eastAsia"/>
          <w:b/>
          <w:sz w:val="20"/>
          <w:lang w:val="en-US"/>
        </w:rPr>
        <w:t xml:space="preserve">: UE </w:t>
      </w:r>
      <w:r w:rsidR="003A1A1F">
        <w:rPr>
          <w:rFonts w:hint="eastAsia"/>
          <w:b/>
          <w:sz w:val="20"/>
          <w:lang w:val="en-US"/>
        </w:rPr>
        <w:t>will</w:t>
      </w:r>
      <w:r w:rsidRPr="008F7923">
        <w:rPr>
          <w:rFonts w:hint="eastAsia"/>
          <w:b/>
          <w:sz w:val="20"/>
          <w:lang w:val="en-US"/>
        </w:rPr>
        <w:t xml:space="preserve"> perform in parallel the PCell handover process and PSCell addition process.</w:t>
      </w:r>
    </w:p>
    <w:p w:rsidR="004F1E6D" w:rsidRPr="003A1A1F" w:rsidRDefault="004F1E6D" w:rsidP="0096108E">
      <w:pPr>
        <w:spacing w:before="0" w:after="120"/>
        <w:jc w:val="left"/>
        <w:rPr>
          <w:sz w:val="20"/>
          <w:lang w:val="en-US"/>
        </w:rPr>
      </w:pPr>
    </w:p>
    <w:p w:rsidR="0096108E" w:rsidRDefault="0096108E" w:rsidP="0096108E">
      <w:pPr>
        <w:spacing w:before="0" w:after="120"/>
        <w:jc w:val="left"/>
        <w:rPr>
          <w:sz w:val="20"/>
          <w:lang w:val="en-US"/>
        </w:rPr>
      </w:pPr>
      <w:r w:rsidRPr="00884782">
        <w:rPr>
          <w:b/>
          <w:sz w:val="20"/>
          <w:lang w:val="en-US"/>
        </w:rPr>
        <w:t>Issue 2-2-4:</w:t>
      </w:r>
      <w:r w:rsidRPr="00B258F6">
        <w:rPr>
          <w:sz w:val="20"/>
          <w:lang w:val="en-US"/>
        </w:rPr>
        <w:t xml:space="preserve"> </w:t>
      </w:r>
      <w:r w:rsidR="00B258F6">
        <w:rPr>
          <w:sz w:val="20"/>
          <w:lang w:val="en-US"/>
        </w:rPr>
        <w:t>O</w:t>
      </w:r>
      <w:r w:rsidR="00B258F6" w:rsidRPr="00664039">
        <w:rPr>
          <w:sz w:val="20"/>
          <w:lang w:val="en-US"/>
        </w:rPr>
        <w:t>ptimization</w:t>
      </w:r>
      <w:r w:rsidRPr="00664039">
        <w:rPr>
          <w:sz w:val="20"/>
          <w:lang w:val="en-US"/>
        </w:rPr>
        <w:t xml:space="preserve"> for the case when PSCell is not changed during HO with PSCell</w:t>
      </w:r>
    </w:p>
    <w:p w:rsidR="002577D9" w:rsidRPr="00C97C90" w:rsidRDefault="00BE0652"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C97C90">
        <w:rPr>
          <w:rFonts w:eastAsiaTheme="minorEastAsia"/>
          <w:sz w:val="18"/>
        </w:rPr>
        <w:t>FFS:</w:t>
      </w:r>
    </w:p>
    <w:p w:rsidR="002577D9" w:rsidRPr="00C97C90" w:rsidRDefault="00BE0652" w:rsidP="00BE0652">
      <w:pPr>
        <w:pStyle w:val="aff0"/>
        <w:numPr>
          <w:ilvl w:val="1"/>
          <w:numId w:val="19"/>
        </w:numPr>
        <w:tabs>
          <w:tab w:val="clear" w:pos="1440"/>
          <w:tab w:val="num" w:pos="1080"/>
        </w:tabs>
        <w:snapToGrid w:val="0"/>
        <w:ind w:left="1083" w:hanging="357"/>
        <w:rPr>
          <w:sz w:val="18"/>
          <w:lang w:val="en-US"/>
        </w:rPr>
      </w:pPr>
      <w:r w:rsidRPr="00C97C90">
        <w:rPr>
          <w:sz w:val="18"/>
          <w:lang w:val="en-US"/>
        </w:rPr>
        <w:t>Option 1: For HO with PSCell from NR-DC to NR-DC, if PSCell is not changed, no timing tracking for PSCell is needed. If PSCell is changed, timing tracking for PSCell is needed, scaling factor may be considered.</w:t>
      </w:r>
    </w:p>
    <w:p w:rsidR="002577D9" w:rsidRPr="00C97C90" w:rsidRDefault="00BE0652" w:rsidP="00BE0652">
      <w:pPr>
        <w:pStyle w:val="aff0"/>
        <w:numPr>
          <w:ilvl w:val="1"/>
          <w:numId w:val="19"/>
        </w:numPr>
        <w:tabs>
          <w:tab w:val="clear" w:pos="1440"/>
          <w:tab w:val="num" w:pos="1080"/>
        </w:tabs>
        <w:snapToGrid w:val="0"/>
        <w:ind w:left="1083" w:hanging="357"/>
        <w:rPr>
          <w:sz w:val="18"/>
          <w:lang w:val="en-US"/>
        </w:rPr>
      </w:pPr>
      <w:r w:rsidRPr="00C97C90">
        <w:rPr>
          <w:sz w:val="18"/>
          <w:lang w:val="en-US"/>
        </w:rPr>
        <w:t>Option 2: T</w:t>
      </w:r>
      <w:r w:rsidRPr="00C97C90">
        <w:rPr>
          <w:sz w:val="18"/>
          <w:vertAlign w:val="subscript"/>
          <w:lang w:val="en-US"/>
        </w:rPr>
        <w:t>∆</w:t>
      </w:r>
      <w:r w:rsidRPr="00C97C90">
        <w:rPr>
          <w:sz w:val="18"/>
          <w:lang w:val="en-US"/>
        </w:rPr>
        <w:t xml:space="preserve"> reduction when source and target PSCell is the same cell.</w:t>
      </w:r>
    </w:p>
    <w:p w:rsidR="002577D9" w:rsidRPr="00C97C90" w:rsidRDefault="00BE0652" w:rsidP="00BE0652">
      <w:pPr>
        <w:pStyle w:val="aff0"/>
        <w:numPr>
          <w:ilvl w:val="1"/>
          <w:numId w:val="19"/>
        </w:numPr>
        <w:tabs>
          <w:tab w:val="clear" w:pos="1440"/>
          <w:tab w:val="num" w:pos="1080"/>
        </w:tabs>
        <w:snapToGrid w:val="0"/>
        <w:ind w:left="1083" w:hanging="357"/>
        <w:rPr>
          <w:sz w:val="18"/>
          <w:lang w:val="en-US"/>
        </w:rPr>
      </w:pPr>
      <w:r w:rsidRPr="00C97C90">
        <w:rPr>
          <w:sz w:val="18"/>
          <w:lang w:val="en-US"/>
        </w:rPr>
        <w:t>Option 3: For UE which is already configured with DC, the UE’s behaviour is same when the configured PSCell is same as the original one or not.</w:t>
      </w:r>
    </w:p>
    <w:p w:rsidR="002577D9" w:rsidRPr="00C97C90" w:rsidRDefault="00BE0652" w:rsidP="00BE0652">
      <w:pPr>
        <w:pStyle w:val="aff0"/>
        <w:numPr>
          <w:ilvl w:val="1"/>
          <w:numId w:val="19"/>
        </w:numPr>
        <w:tabs>
          <w:tab w:val="clear" w:pos="1440"/>
          <w:tab w:val="num" w:pos="1080"/>
        </w:tabs>
        <w:snapToGrid w:val="0"/>
        <w:ind w:left="1083" w:hanging="357"/>
        <w:rPr>
          <w:sz w:val="18"/>
          <w:lang w:val="en-US"/>
        </w:rPr>
      </w:pPr>
      <w:r w:rsidRPr="00C97C90">
        <w:rPr>
          <w:sz w:val="18"/>
          <w:lang w:val="en-US"/>
        </w:rPr>
        <w:t>Option 4: When PSCell is not changed, the requirements for HO with PSCell should be the legacy HO requirement. The PSCell can still work but with interruption caused by PCell HO.</w:t>
      </w:r>
    </w:p>
    <w:p w:rsidR="002577D9" w:rsidRPr="00C97C90" w:rsidRDefault="00BE0652" w:rsidP="00BE0652">
      <w:pPr>
        <w:pStyle w:val="aff0"/>
        <w:numPr>
          <w:ilvl w:val="1"/>
          <w:numId w:val="19"/>
        </w:numPr>
        <w:tabs>
          <w:tab w:val="clear" w:pos="1440"/>
          <w:tab w:val="num" w:pos="1080"/>
        </w:tabs>
        <w:snapToGrid w:val="0"/>
        <w:spacing w:afterLines="50" w:after="120"/>
        <w:ind w:left="1083" w:hanging="357"/>
        <w:rPr>
          <w:sz w:val="18"/>
          <w:lang w:val="en-US"/>
        </w:rPr>
      </w:pPr>
      <w:r w:rsidRPr="00C97C90">
        <w:rPr>
          <w:sz w:val="18"/>
          <w:lang w:val="en-US"/>
        </w:rPr>
        <w:lastRenderedPageBreak/>
        <w:t>FFS on other optimizations if any</w:t>
      </w:r>
    </w:p>
    <w:p w:rsidR="000D0612" w:rsidRDefault="000D0612" w:rsidP="0096108E">
      <w:pPr>
        <w:spacing w:before="0" w:after="120"/>
        <w:jc w:val="left"/>
        <w:rPr>
          <w:sz w:val="20"/>
          <w:lang w:val="en-US"/>
        </w:rPr>
      </w:pPr>
      <w:r>
        <w:rPr>
          <w:rFonts w:hint="eastAsia"/>
          <w:sz w:val="20"/>
          <w:lang w:val="en-US"/>
        </w:rPr>
        <w:t xml:space="preserve">From the figure 1, before MN sent </w:t>
      </w:r>
      <w:r w:rsidRPr="000D0612">
        <w:rPr>
          <w:rFonts w:hint="eastAsia"/>
          <w:i/>
          <w:sz w:val="20"/>
          <w:lang w:val="en-US"/>
        </w:rPr>
        <w:t>RRCConnectionReconfiguration</w:t>
      </w:r>
      <w:r>
        <w:rPr>
          <w:rFonts w:hint="eastAsia"/>
          <w:sz w:val="20"/>
          <w:lang w:val="en-US"/>
        </w:rPr>
        <w:t xml:space="preserve"> command, the source MN will </w:t>
      </w:r>
      <w:r w:rsidR="00397A03">
        <w:rPr>
          <w:rFonts w:hint="eastAsia"/>
          <w:sz w:val="20"/>
          <w:lang w:val="en-US"/>
        </w:rPr>
        <w:t xml:space="preserve">send </w:t>
      </w:r>
      <w:r>
        <w:rPr>
          <w:rFonts w:hint="eastAsia"/>
          <w:sz w:val="20"/>
          <w:lang w:val="en-US"/>
        </w:rPr>
        <w:t xml:space="preserve">SN Release Request comment to source SN. </w:t>
      </w:r>
      <w:r>
        <w:rPr>
          <w:sz w:val="20"/>
          <w:lang w:val="en-US"/>
        </w:rPr>
        <w:t>S</w:t>
      </w:r>
      <w:r>
        <w:rPr>
          <w:rFonts w:hint="eastAsia"/>
          <w:sz w:val="20"/>
          <w:lang w:val="en-US"/>
        </w:rPr>
        <w:t xml:space="preserve">o regardless PSCell is changed or not, the SN will be released and then be </w:t>
      </w:r>
      <w:r w:rsidR="00397A03">
        <w:rPr>
          <w:rFonts w:hint="eastAsia"/>
          <w:sz w:val="20"/>
          <w:lang w:val="en-US"/>
        </w:rPr>
        <w:t xml:space="preserve">added </w:t>
      </w:r>
      <w:r>
        <w:rPr>
          <w:rFonts w:hint="eastAsia"/>
          <w:sz w:val="20"/>
          <w:lang w:val="en-US"/>
        </w:rPr>
        <w:t xml:space="preserve">by </w:t>
      </w:r>
      <w:proofErr w:type="spellStart"/>
      <w:r w:rsidRPr="000D0612">
        <w:rPr>
          <w:rFonts w:hint="eastAsia"/>
          <w:i/>
          <w:sz w:val="20"/>
          <w:lang w:val="en-US"/>
        </w:rPr>
        <w:t>RRCConnectionReconfiguration</w:t>
      </w:r>
      <w:proofErr w:type="spellEnd"/>
      <w:r>
        <w:rPr>
          <w:rFonts w:hint="eastAsia"/>
          <w:sz w:val="20"/>
          <w:lang w:val="en-US"/>
        </w:rPr>
        <w:t xml:space="preserve"> command. </w:t>
      </w:r>
      <w:r w:rsidR="00FB3C1D">
        <w:rPr>
          <w:sz w:val="20"/>
          <w:lang w:val="en-US"/>
        </w:rPr>
        <w:t>A</w:t>
      </w:r>
      <w:r w:rsidR="00FB3C1D">
        <w:rPr>
          <w:rFonts w:hint="eastAsia"/>
          <w:sz w:val="20"/>
          <w:lang w:val="en-US"/>
        </w:rPr>
        <w:t>ltho</w:t>
      </w:r>
      <w:r w:rsidR="00C97C90">
        <w:rPr>
          <w:rFonts w:hint="eastAsia"/>
          <w:sz w:val="20"/>
          <w:lang w:val="en-US"/>
        </w:rPr>
        <w:t>u</w:t>
      </w:r>
      <w:r w:rsidR="00FB3C1D">
        <w:rPr>
          <w:rFonts w:hint="eastAsia"/>
          <w:sz w:val="20"/>
          <w:lang w:val="en-US"/>
        </w:rPr>
        <w:t>gh</w:t>
      </w:r>
      <w:r w:rsidR="00FB3C1D" w:rsidRPr="00FB3C1D">
        <w:rPr>
          <w:rFonts w:hint="eastAsia"/>
          <w:sz w:val="20"/>
          <w:lang w:val="en-US"/>
        </w:rPr>
        <w:t xml:space="preserve"> </w:t>
      </w:r>
      <w:r w:rsidR="00FB3C1D">
        <w:rPr>
          <w:rFonts w:hint="eastAsia"/>
          <w:sz w:val="20"/>
          <w:lang w:val="en-US"/>
        </w:rPr>
        <w:t xml:space="preserve">UE can maintain connection and communication with the </w:t>
      </w:r>
      <w:proofErr w:type="spellStart"/>
      <w:r w:rsidR="00FB3C1D">
        <w:rPr>
          <w:rFonts w:hint="eastAsia"/>
          <w:sz w:val="20"/>
          <w:lang w:val="en-US"/>
        </w:rPr>
        <w:t>PSCell</w:t>
      </w:r>
      <w:proofErr w:type="spellEnd"/>
      <w:r w:rsidR="00FB3C1D">
        <w:rPr>
          <w:rFonts w:hint="eastAsia"/>
          <w:sz w:val="20"/>
          <w:lang w:val="en-US"/>
        </w:rPr>
        <w:t xml:space="preserve">, </w:t>
      </w:r>
      <w:r w:rsidR="00F93360">
        <w:rPr>
          <w:rFonts w:hint="eastAsia"/>
          <w:sz w:val="20"/>
          <w:lang w:val="en-US"/>
        </w:rPr>
        <w:t xml:space="preserve">the SN will stop </w:t>
      </w:r>
      <w:r w:rsidR="00FB3C1D">
        <w:rPr>
          <w:rFonts w:hint="eastAsia"/>
          <w:sz w:val="20"/>
          <w:lang w:val="en-US"/>
        </w:rPr>
        <w:t>uplink data schedul</w:t>
      </w:r>
      <w:r w:rsidR="00F93360">
        <w:rPr>
          <w:rFonts w:hint="eastAsia"/>
          <w:sz w:val="20"/>
          <w:lang w:val="en-US"/>
        </w:rPr>
        <w:t xml:space="preserve">ing after source SN </w:t>
      </w:r>
      <w:r w:rsidR="00397A03">
        <w:rPr>
          <w:rFonts w:hint="eastAsia"/>
          <w:sz w:val="20"/>
          <w:lang w:val="en-US"/>
        </w:rPr>
        <w:t>is r</w:t>
      </w:r>
      <w:r w:rsidR="00F93360">
        <w:rPr>
          <w:rFonts w:hint="eastAsia"/>
          <w:sz w:val="20"/>
          <w:lang w:val="en-US"/>
        </w:rPr>
        <w:t xml:space="preserve">eleased and the uplink </w:t>
      </w:r>
      <w:r w:rsidR="00F93360">
        <w:rPr>
          <w:sz w:val="20"/>
          <w:lang w:val="en-US"/>
        </w:rPr>
        <w:t>synchronize</w:t>
      </w:r>
      <w:r w:rsidR="00F93360">
        <w:rPr>
          <w:rFonts w:hint="eastAsia"/>
          <w:sz w:val="20"/>
          <w:lang w:val="en-US"/>
        </w:rPr>
        <w:t xml:space="preserve"> may be loss. So </w:t>
      </w:r>
      <w:r w:rsidR="00B115D6">
        <w:rPr>
          <w:rFonts w:hint="eastAsia"/>
          <w:sz w:val="20"/>
          <w:lang w:val="en-US"/>
        </w:rPr>
        <w:t xml:space="preserve">it </w:t>
      </w:r>
      <w:r w:rsidR="00F93360">
        <w:rPr>
          <w:rFonts w:hint="eastAsia"/>
          <w:sz w:val="20"/>
          <w:lang w:val="en-US"/>
        </w:rPr>
        <w:t xml:space="preserve">should be </w:t>
      </w:r>
      <w:r w:rsidR="00A70074">
        <w:rPr>
          <w:sz w:val="20"/>
          <w:lang w:val="en-US"/>
        </w:rPr>
        <w:t>necessary</w:t>
      </w:r>
      <w:r w:rsidR="00B115D6" w:rsidRPr="00B115D6">
        <w:rPr>
          <w:rFonts w:hint="eastAsia"/>
          <w:sz w:val="20"/>
          <w:lang w:val="en-US"/>
        </w:rPr>
        <w:t xml:space="preserve"> </w:t>
      </w:r>
      <w:r w:rsidR="00B115D6">
        <w:rPr>
          <w:rFonts w:hint="eastAsia"/>
          <w:sz w:val="20"/>
          <w:lang w:val="en-US"/>
        </w:rPr>
        <w:t>for UE to send new PRACH on the SN</w:t>
      </w:r>
      <w:r w:rsidR="00F93360">
        <w:rPr>
          <w:rFonts w:hint="eastAsia"/>
          <w:sz w:val="20"/>
          <w:lang w:val="en-US"/>
        </w:rPr>
        <w:t xml:space="preserve">. </w:t>
      </w:r>
      <w:r w:rsidR="00A70074">
        <w:rPr>
          <w:sz w:val="20"/>
          <w:lang w:val="en-US"/>
        </w:rPr>
        <w:t>T</w:t>
      </w:r>
      <w:r w:rsidR="00A70074">
        <w:rPr>
          <w:rFonts w:hint="eastAsia"/>
          <w:sz w:val="20"/>
          <w:lang w:val="en-US"/>
        </w:rPr>
        <w:t>he optimization for the case when PSCell is unchanged may not be necessary.</w:t>
      </w:r>
    </w:p>
    <w:p w:rsidR="006B02E8" w:rsidRPr="006B02E8" w:rsidRDefault="006B02E8" w:rsidP="0096108E">
      <w:pPr>
        <w:spacing w:before="0" w:after="120"/>
        <w:jc w:val="left"/>
        <w:rPr>
          <w:b/>
          <w:sz w:val="20"/>
          <w:lang w:val="en-US"/>
        </w:rPr>
      </w:pPr>
      <w:r w:rsidRPr="005D5087">
        <w:rPr>
          <w:b/>
          <w:sz w:val="20"/>
          <w:lang w:val="en-US"/>
        </w:rPr>
        <w:t xml:space="preserve">Proposal </w:t>
      </w:r>
      <w:r w:rsidR="00A70074" w:rsidRPr="005D5087">
        <w:rPr>
          <w:b/>
          <w:sz w:val="20"/>
          <w:lang w:val="en-US"/>
        </w:rPr>
        <w:t>4</w:t>
      </w:r>
      <w:r w:rsidRPr="005D5087">
        <w:rPr>
          <w:b/>
          <w:sz w:val="20"/>
          <w:lang w:val="en-US"/>
        </w:rPr>
        <w:t>:</w:t>
      </w:r>
      <w:r w:rsidRPr="006B02E8">
        <w:rPr>
          <w:rFonts w:hint="eastAsia"/>
          <w:b/>
          <w:sz w:val="20"/>
          <w:lang w:val="en-US"/>
        </w:rPr>
        <w:t xml:space="preserve"> </w:t>
      </w:r>
      <w:r w:rsidR="00A70074" w:rsidRPr="00A70074">
        <w:rPr>
          <w:b/>
          <w:sz w:val="20"/>
          <w:lang w:val="en-US"/>
        </w:rPr>
        <w:t>The optimization for the case when PSCell is unchanged may not be necessary.</w:t>
      </w:r>
    </w:p>
    <w:p w:rsidR="0096108E" w:rsidRDefault="0096108E" w:rsidP="00F66732">
      <w:pPr>
        <w:spacing w:before="0" w:after="120"/>
        <w:jc w:val="left"/>
        <w:rPr>
          <w:sz w:val="20"/>
          <w:lang w:val="en-US"/>
        </w:rPr>
      </w:pPr>
    </w:p>
    <w:p w:rsidR="006B02E8" w:rsidRPr="00884782" w:rsidRDefault="006B02E8" w:rsidP="006B02E8">
      <w:pPr>
        <w:spacing w:before="0" w:after="120"/>
        <w:jc w:val="left"/>
        <w:rPr>
          <w:b/>
          <w:sz w:val="20"/>
          <w:lang w:val="en-US"/>
        </w:rPr>
      </w:pPr>
      <w:r w:rsidRPr="00884782">
        <w:rPr>
          <w:b/>
          <w:sz w:val="20"/>
          <w:lang w:val="en-US"/>
        </w:rPr>
        <w:t>Issue 2-2-6:</w:t>
      </w:r>
      <w:r w:rsidRPr="006B02E8">
        <w:rPr>
          <w:sz w:val="20"/>
          <w:lang w:val="en-US"/>
        </w:rPr>
        <w:t xml:space="preserve"> UE SW processing and RF warm-up</w:t>
      </w:r>
      <w:r>
        <w:rPr>
          <w:rFonts w:hint="eastAsia"/>
          <w:sz w:val="20"/>
          <w:lang w:val="en-US"/>
        </w:rPr>
        <w:t xml:space="preserve"> </w:t>
      </w:r>
      <w:r w:rsidRPr="006B02E8">
        <w:rPr>
          <w:sz w:val="20"/>
          <w:lang w:val="en-US"/>
        </w:rPr>
        <w:t>(if needed) time for HO with PSCell</w:t>
      </w:r>
    </w:p>
    <w:p w:rsidR="002577D9" w:rsidRPr="00B84256" w:rsidRDefault="00BE0652"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B84256">
        <w:rPr>
          <w:rFonts w:eastAsiaTheme="minorEastAsia"/>
          <w:sz w:val="18"/>
        </w:rPr>
        <w:t>FFS:</w:t>
      </w:r>
    </w:p>
    <w:p w:rsidR="002577D9" w:rsidRPr="00B84256" w:rsidRDefault="00BE0652" w:rsidP="00BE0652">
      <w:pPr>
        <w:pStyle w:val="aff0"/>
        <w:numPr>
          <w:ilvl w:val="1"/>
          <w:numId w:val="19"/>
        </w:numPr>
        <w:tabs>
          <w:tab w:val="clear" w:pos="1440"/>
          <w:tab w:val="num" w:pos="1080"/>
        </w:tabs>
        <w:snapToGrid w:val="0"/>
        <w:ind w:left="1083" w:hanging="357"/>
        <w:rPr>
          <w:sz w:val="18"/>
          <w:lang w:val="en-US"/>
        </w:rPr>
      </w:pPr>
      <w:r w:rsidRPr="00B84256">
        <w:rPr>
          <w:sz w:val="18"/>
          <w:lang w:val="en-US"/>
        </w:rPr>
        <w:t>Option 1: Sum of the UE processing time from legacy HO and from legacy PSCell addition for HO with PSCell.</w:t>
      </w:r>
    </w:p>
    <w:p w:rsidR="002577D9" w:rsidRPr="00B84256" w:rsidRDefault="00BE0652" w:rsidP="00BE0652">
      <w:pPr>
        <w:pStyle w:val="aff0"/>
        <w:numPr>
          <w:ilvl w:val="1"/>
          <w:numId w:val="19"/>
        </w:numPr>
        <w:tabs>
          <w:tab w:val="clear" w:pos="1440"/>
          <w:tab w:val="num" w:pos="1080"/>
        </w:tabs>
        <w:snapToGrid w:val="0"/>
        <w:ind w:left="1083" w:hanging="357"/>
        <w:rPr>
          <w:sz w:val="18"/>
          <w:lang w:val="en-US"/>
        </w:rPr>
      </w:pPr>
      <w:r w:rsidRPr="00B84256">
        <w:rPr>
          <w:sz w:val="18"/>
          <w:lang w:val="en-US"/>
        </w:rPr>
        <w:t>Option 2: T</w:t>
      </w:r>
      <w:r w:rsidRPr="00B84256">
        <w:rPr>
          <w:sz w:val="18"/>
          <w:vertAlign w:val="subscript"/>
          <w:lang w:val="en-US"/>
        </w:rPr>
        <w:t>processing</w:t>
      </w:r>
      <w:r w:rsidRPr="00B84256">
        <w:rPr>
          <w:sz w:val="18"/>
          <w:lang w:val="en-US"/>
        </w:rPr>
        <w:t xml:space="preserve"> is the UE processing time. It can be 20ms or 40ms depending on same FR or inter FR NR PSCell addition.</w:t>
      </w:r>
    </w:p>
    <w:p w:rsidR="002577D9" w:rsidRPr="00B84256" w:rsidRDefault="00BE0652" w:rsidP="00BE0652">
      <w:pPr>
        <w:pStyle w:val="aff0"/>
        <w:numPr>
          <w:ilvl w:val="1"/>
          <w:numId w:val="19"/>
        </w:numPr>
        <w:tabs>
          <w:tab w:val="clear" w:pos="1440"/>
          <w:tab w:val="num" w:pos="1080"/>
        </w:tabs>
        <w:snapToGrid w:val="0"/>
        <w:ind w:left="1083" w:hanging="357"/>
        <w:rPr>
          <w:sz w:val="18"/>
          <w:lang w:val="en-US"/>
        </w:rPr>
      </w:pPr>
      <w:r w:rsidRPr="00B84256">
        <w:rPr>
          <w:sz w:val="18"/>
          <w:lang w:val="en-US"/>
        </w:rPr>
        <w:t xml:space="preserve">Option 3: </w:t>
      </w:r>
    </w:p>
    <w:p w:rsidR="002577D9" w:rsidRPr="00B84256" w:rsidRDefault="00BE0652" w:rsidP="00BE0652">
      <w:pPr>
        <w:pStyle w:val="aff0"/>
        <w:numPr>
          <w:ilvl w:val="3"/>
          <w:numId w:val="20"/>
        </w:numPr>
        <w:tabs>
          <w:tab w:val="clear" w:pos="2880"/>
          <w:tab w:val="num" w:pos="1800"/>
        </w:tabs>
        <w:snapToGrid w:val="0"/>
        <w:ind w:left="1491" w:hanging="357"/>
        <w:rPr>
          <w:sz w:val="18"/>
          <w:lang w:val="en-US" w:eastAsia="x-none"/>
        </w:rPr>
      </w:pPr>
      <w:r w:rsidRPr="00B84256">
        <w:rPr>
          <w:sz w:val="18"/>
          <w:lang w:val="en-US" w:eastAsia="x-none"/>
        </w:rPr>
        <w:t>For HO with PSCell from NR-DC to NR-DC, T</w:t>
      </w:r>
      <w:r w:rsidRPr="00B84256">
        <w:rPr>
          <w:sz w:val="18"/>
          <w:vertAlign w:val="subscript"/>
          <w:lang w:val="en-US" w:eastAsia="x-none"/>
        </w:rPr>
        <w:t>processing</w:t>
      </w:r>
      <w:r w:rsidRPr="00B84256">
        <w:rPr>
          <w:sz w:val="18"/>
          <w:lang w:val="en-US" w:eastAsia="x-none"/>
        </w:rPr>
        <w:t xml:space="preserve"> can be split into software processing (T</w:t>
      </w:r>
      <w:r w:rsidRPr="00B84256">
        <w:rPr>
          <w:sz w:val="18"/>
          <w:vertAlign w:val="subscript"/>
          <w:lang w:val="en-US" w:eastAsia="x-none"/>
        </w:rPr>
        <w:t>processing_SW</w:t>
      </w:r>
      <w:r w:rsidRPr="00B84256">
        <w:rPr>
          <w:sz w:val="18"/>
          <w:lang w:val="en-US" w:eastAsia="x-none"/>
        </w:rPr>
        <w:t>) and RF warm up time</w:t>
      </w:r>
      <w:r w:rsidR="00B84256">
        <w:rPr>
          <w:rFonts w:hint="eastAsia"/>
          <w:sz w:val="18"/>
          <w:lang w:val="en-US"/>
        </w:rPr>
        <w:t xml:space="preserve"> </w:t>
      </w:r>
      <w:r w:rsidRPr="00B84256">
        <w:rPr>
          <w:sz w:val="18"/>
          <w:lang w:val="en-US" w:eastAsia="x-none"/>
        </w:rPr>
        <w:t>(T</w:t>
      </w:r>
      <w:r w:rsidRPr="00B84256">
        <w:rPr>
          <w:sz w:val="18"/>
          <w:vertAlign w:val="subscript"/>
          <w:lang w:val="en-US" w:eastAsia="x-none"/>
        </w:rPr>
        <w:t>processing_RF</w:t>
      </w:r>
      <w:r w:rsidRPr="00B84256">
        <w:rPr>
          <w:sz w:val="18"/>
          <w:lang w:val="en-US" w:eastAsia="x-none"/>
        </w:rPr>
        <w:t>). T</w:t>
      </w:r>
      <w:r w:rsidRPr="00B84256">
        <w:rPr>
          <w:sz w:val="18"/>
          <w:vertAlign w:val="subscript"/>
          <w:lang w:val="en-US" w:eastAsia="x-none"/>
        </w:rPr>
        <w:t>processing_SW</w:t>
      </w:r>
      <w:r w:rsidR="00B84256">
        <w:rPr>
          <w:rFonts w:hint="eastAsia"/>
          <w:sz w:val="18"/>
          <w:lang w:val="en-US"/>
        </w:rPr>
        <w:t xml:space="preserve"> </w:t>
      </w:r>
      <w:r w:rsidRPr="00B84256">
        <w:rPr>
          <w:sz w:val="18"/>
          <w:lang w:val="en-US" w:eastAsia="x-none"/>
        </w:rPr>
        <w:t>=</w:t>
      </w:r>
      <w:r w:rsidR="00B84256">
        <w:rPr>
          <w:rFonts w:hint="eastAsia"/>
          <w:sz w:val="18"/>
          <w:lang w:val="en-US"/>
        </w:rPr>
        <w:t xml:space="preserve"> </w:t>
      </w:r>
      <w:r w:rsidRPr="00B84256">
        <w:rPr>
          <w:sz w:val="18"/>
          <w:lang w:val="en-US" w:eastAsia="x-none"/>
        </w:rPr>
        <w:t>[20]ms needs further discussion if some extension is needed. T</w:t>
      </w:r>
      <w:r w:rsidRPr="00B84256">
        <w:rPr>
          <w:sz w:val="18"/>
          <w:vertAlign w:val="subscript"/>
          <w:lang w:val="en-US" w:eastAsia="x-none"/>
        </w:rPr>
        <w:t>processing_RF</w:t>
      </w:r>
      <w:r w:rsidRPr="00B84256">
        <w:rPr>
          <w:sz w:val="18"/>
          <w:lang w:val="en-US" w:eastAsia="x-none"/>
        </w:rPr>
        <w:t xml:space="preserve"> will be dependent on different scenarios, i.e. whether P</w:t>
      </w:r>
      <w:r w:rsidR="00B84256">
        <w:rPr>
          <w:rFonts w:hint="eastAsia"/>
          <w:sz w:val="18"/>
          <w:lang w:val="en-US"/>
        </w:rPr>
        <w:t>C</w:t>
      </w:r>
      <w:r w:rsidRPr="00B84256">
        <w:rPr>
          <w:sz w:val="18"/>
          <w:lang w:val="en-US" w:eastAsia="x-none"/>
        </w:rPr>
        <w:t>ell or PSCell change across FRs.</w:t>
      </w:r>
    </w:p>
    <w:p w:rsidR="002577D9" w:rsidRPr="00B84256" w:rsidRDefault="00BE0652" w:rsidP="00BE0652">
      <w:pPr>
        <w:pStyle w:val="aff0"/>
        <w:numPr>
          <w:ilvl w:val="3"/>
          <w:numId w:val="20"/>
        </w:numPr>
        <w:tabs>
          <w:tab w:val="clear" w:pos="2880"/>
          <w:tab w:val="num" w:pos="1800"/>
        </w:tabs>
        <w:snapToGrid w:val="0"/>
        <w:ind w:left="1491" w:hanging="357"/>
        <w:rPr>
          <w:sz w:val="18"/>
          <w:lang w:val="en-US" w:eastAsia="x-none"/>
        </w:rPr>
      </w:pPr>
      <w:r w:rsidRPr="00B84256">
        <w:rPr>
          <w:sz w:val="18"/>
          <w:lang w:val="en-US" w:eastAsia="x-none"/>
        </w:rPr>
        <w:t>For HO with PSCell from NR SA to EN-DC, T</w:t>
      </w:r>
      <w:r w:rsidRPr="00B84256">
        <w:rPr>
          <w:sz w:val="18"/>
          <w:vertAlign w:val="subscript"/>
          <w:lang w:val="en-US" w:eastAsia="x-none"/>
        </w:rPr>
        <w:t>processing</w:t>
      </w:r>
      <w:r w:rsidRPr="00B84256">
        <w:rPr>
          <w:sz w:val="18"/>
          <w:lang w:val="en-US" w:eastAsia="x-none"/>
        </w:rPr>
        <w:t xml:space="preserve"> only includes software processing time (T</w:t>
      </w:r>
      <w:r w:rsidRPr="00B84256">
        <w:rPr>
          <w:sz w:val="18"/>
          <w:vertAlign w:val="subscript"/>
          <w:lang w:val="en-US" w:eastAsia="x-none"/>
        </w:rPr>
        <w:t>processing_SW</w:t>
      </w:r>
      <w:r w:rsidRPr="00B84256">
        <w:rPr>
          <w:sz w:val="18"/>
          <w:lang w:val="en-US" w:eastAsia="x-none"/>
        </w:rPr>
        <w:t>). T</w:t>
      </w:r>
      <w:r w:rsidRPr="00713198">
        <w:rPr>
          <w:sz w:val="18"/>
          <w:vertAlign w:val="subscript"/>
          <w:lang w:val="en-US" w:eastAsia="x-none"/>
        </w:rPr>
        <w:t>processing_SW</w:t>
      </w:r>
      <w:r w:rsidR="00713198">
        <w:rPr>
          <w:rFonts w:hint="eastAsia"/>
          <w:sz w:val="18"/>
          <w:lang w:val="en-US"/>
        </w:rPr>
        <w:t xml:space="preserve"> </w:t>
      </w:r>
      <w:r w:rsidRPr="00B84256">
        <w:rPr>
          <w:sz w:val="18"/>
          <w:lang w:val="en-US" w:eastAsia="x-none"/>
        </w:rPr>
        <w:t>=</w:t>
      </w:r>
      <w:r w:rsidR="00713198">
        <w:rPr>
          <w:rFonts w:hint="eastAsia"/>
          <w:sz w:val="18"/>
          <w:lang w:val="en-US"/>
        </w:rPr>
        <w:t xml:space="preserve"> </w:t>
      </w:r>
      <w:r w:rsidRPr="00B84256">
        <w:rPr>
          <w:sz w:val="18"/>
          <w:lang w:val="en-US" w:eastAsia="x-none"/>
        </w:rPr>
        <w:t>[20]ms needs further discussion if some extension is needed.</w:t>
      </w:r>
    </w:p>
    <w:p w:rsidR="002577D9" w:rsidRPr="00B84256" w:rsidRDefault="00BE0652" w:rsidP="00BE0652">
      <w:pPr>
        <w:pStyle w:val="aff0"/>
        <w:numPr>
          <w:ilvl w:val="1"/>
          <w:numId w:val="19"/>
        </w:numPr>
        <w:tabs>
          <w:tab w:val="clear" w:pos="1440"/>
          <w:tab w:val="num" w:pos="1080"/>
        </w:tabs>
        <w:snapToGrid w:val="0"/>
        <w:ind w:left="1083" w:hanging="357"/>
        <w:rPr>
          <w:sz w:val="18"/>
          <w:lang w:val="en-US"/>
        </w:rPr>
      </w:pPr>
      <w:r w:rsidRPr="00B84256">
        <w:rPr>
          <w:sz w:val="18"/>
          <w:lang w:val="en-US"/>
        </w:rPr>
        <w:t>Option 4: T</w:t>
      </w:r>
      <w:r w:rsidRPr="00713198">
        <w:rPr>
          <w:sz w:val="18"/>
          <w:vertAlign w:val="subscript"/>
          <w:lang w:val="en-US"/>
        </w:rPr>
        <w:t>processing</w:t>
      </w:r>
      <w:r w:rsidRPr="00B84256">
        <w:rPr>
          <w:sz w:val="18"/>
          <w:lang w:val="en-US"/>
        </w:rPr>
        <w:t xml:space="preserve"> reduction when source and target PSCell are in same FR</w:t>
      </w:r>
    </w:p>
    <w:p w:rsidR="002577D9" w:rsidRPr="00B84256" w:rsidRDefault="00BE0652" w:rsidP="00BE0652">
      <w:pPr>
        <w:pStyle w:val="aff0"/>
        <w:numPr>
          <w:ilvl w:val="1"/>
          <w:numId w:val="19"/>
        </w:numPr>
        <w:tabs>
          <w:tab w:val="clear" w:pos="1440"/>
          <w:tab w:val="num" w:pos="1080"/>
        </w:tabs>
        <w:snapToGrid w:val="0"/>
        <w:spacing w:afterLines="50" w:after="120"/>
        <w:ind w:left="1083" w:hanging="357"/>
        <w:rPr>
          <w:sz w:val="18"/>
          <w:lang w:val="en-US"/>
        </w:rPr>
      </w:pPr>
      <w:r w:rsidRPr="00B84256">
        <w:rPr>
          <w:sz w:val="18"/>
          <w:lang w:val="en-US"/>
        </w:rPr>
        <w:t>Option 5: more discussion is needed, waiting for the conclusion from issue 2-2-3</w:t>
      </w:r>
    </w:p>
    <w:p w:rsidR="006B02E8" w:rsidRDefault="007A52AB" w:rsidP="00F66732">
      <w:pPr>
        <w:spacing w:before="0" w:after="120"/>
        <w:jc w:val="left"/>
        <w:rPr>
          <w:sz w:val="20"/>
          <w:lang w:val="en-US"/>
        </w:rPr>
      </w:pPr>
      <w:r>
        <w:rPr>
          <w:rFonts w:hint="eastAsia"/>
          <w:sz w:val="20"/>
          <w:lang w:val="en-US"/>
        </w:rPr>
        <w:t xml:space="preserve">In legacy handover delay requirements and PSCell addition delay requirements, they are all </w:t>
      </w:r>
      <w:r w:rsidR="00C54A1F">
        <w:rPr>
          <w:rFonts w:hint="eastAsia"/>
          <w:sz w:val="20"/>
          <w:lang w:val="en-US"/>
        </w:rPr>
        <w:t xml:space="preserve">included </w:t>
      </w:r>
      <w:proofErr w:type="spellStart"/>
      <w:r>
        <w:rPr>
          <w:rFonts w:hint="eastAsia"/>
          <w:sz w:val="20"/>
          <w:lang w:val="en-US"/>
        </w:rPr>
        <w:t>T</w:t>
      </w:r>
      <w:r w:rsidRPr="007A52AB">
        <w:rPr>
          <w:rFonts w:hint="eastAsia"/>
          <w:sz w:val="20"/>
          <w:vertAlign w:val="subscript"/>
          <w:lang w:val="en-US"/>
        </w:rPr>
        <w:t>processing</w:t>
      </w:r>
      <w:proofErr w:type="spellEnd"/>
      <w:r>
        <w:rPr>
          <w:rFonts w:hint="eastAsia"/>
          <w:sz w:val="20"/>
          <w:lang w:val="en-US"/>
        </w:rPr>
        <w:t xml:space="preserve"> for </w:t>
      </w:r>
      <w:r w:rsidRPr="007A52AB">
        <w:rPr>
          <w:sz w:val="20"/>
          <w:lang w:val="en-US"/>
        </w:rPr>
        <w:t>SW processing time</w:t>
      </w:r>
      <w:r>
        <w:rPr>
          <w:rFonts w:hint="eastAsia"/>
          <w:sz w:val="20"/>
          <w:lang w:val="en-US"/>
        </w:rPr>
        <w:t xml:space="preserve"> and</w:t>
      </w:r>
      <w:r w:rsidRPr="007A52AB">
        <w:rPr>
          <w:sz w:val="20"/>
          <w:lang w:val="en-US"/>
        </w:rPr>
        <w:t xml:space="preserve"> RF warm up period.</w:t>
      </w:r>
      <w:r>
        <w:rPr>
          <w:rFonts w:hint="eastAsia"/>
          <w:sz w:val="20"/>
          <w:lang w:val="en-US"/>
        </w:rPr>
        <w:t xml:space="preserve"> </w:t>
      </w:r>
      <w:r w:rsidR="00713198">
        <w:rPr>
          <w:sz w:val="20"/>
          <w:lang w:val="en-US"/>
        </w:rPr>
        <w:t>W</w:t>
      </w:r>
      <w:r w:rsidR="00713198">
        <w:rPr>
          <w:rFonts w:hint="eastAsia"/>
          <w:sz w:val="20"/>
          <w:lang w:val="en-US"/>
        </w:rPr>
        <w:t>e think i</w:t>
      </w:r>
      <w:r>
        <w:rPr>
          <w:rFonts w:hint="eastAsia"/>
          <w:sz w:val="20"/>
          <w:lang w:val="en-US"/>
        </w:rPr>
        <w:t>t can be reused for the HO with PSCell requirements.</w:t>
      </w:r>
    </w:p>
    <w:p w:rsidR="007A52AB" w:rsidRPr="003A56B9" w:rsidRDefault="003A56B9" w:rsidP="00F66732">
      <w:pPr>
        <w:spacing w:before="0" w:after="120"/>
        <w:jc w:val="left"/>
        <w:rPr>
          <w:b/>
          <w:sz w:val="20"/>
          <w:lang w:val="en-US"/>
        </w:rPr>
      </w:pPr>
      <w:r w:rsidRPr="00A11626">
        <w:rPr>
          <w:b/>
          <w:sz w:val="20"/>
          <w:lang w:val="en-US"/>
        </w:rPr>
        <w:t xml:space="preserve">Proposal </w:t>
      </w:r>
      <w:r w:rsidR="00A70074" w:rsidRPr="00A11626">
        <w:rPr>
          <w:b/>
          <w:sz w:val="20"/>
          <w:lang w:val="en-US"/>
        </w:rPr>
        <w:t>5</w:t>
      </w:r>
      <w:r w:rsidRPr="00A11626">
        <w:rPr>
          <w:b/>
          <w:sz w:val="20"/>
          <w:lang w:val="en-US"/>
        </w:rPr>
        <w:t>:</w:t>
      </w:r>
      <w:r w:rsidRPr="003A56B9">
        <w:rPr>
          <w:rFonts w:hint="eastAsia"/>
          <w:b/>
          <w:sz w:val="20"/>
          <w:lang w:val="en-US"/>
        </w:rPr>
        <w:t xml:space="preserve"> T</w:t>
      </w:r>
      <w:r w:rsidRPr="003A56B9">
        <w:rPr>
          <w:rFonts w:hint="eastAsia"/>
          <w:b/>
          <w:sz w:val="20"/>
          <w:vertAlign w:val="subscript"/>
          <w:lang w:val="en-US"/>
        </w:rPr>
        <w:t>processing</w:t>
      </w:r>
      <w:r w:rsidRPr="003A56B9">
        <w:rPr>
          <w:rFonts w:hint="eastAsia"/>
          <w:b/>
          <w:sz w:val="20"/>
          <w:lang w:val="en-US"/>
        </w:rPr>
        <w:t xml:space="preserve"> for HO with PSCell can </w:t>
      </w:r>
      <w:r w:rsidR="00713198">
        <w:rPr>
          <w:rFonts w:hint="eastAsia"/>
          <w:b/>
          <w:sz w:val="20"/>
          <w:lang w:val="en-US"/>
        </w:rPr>
        <w:t>re</w:t>
      </w:r>
      <w:r w:rsidRPr="003A56B9">
        <w:rPr>
          <w:rFonts w:hint="eastAsia"/>
          <w:b/>
          <w:sz w:val="20"/>
          <w:lang w:val="en-US"/>
        </w:rPr>
        <w:t xml:space="preserve">use </w:t>
      </w:r>
      <w:r w:rsidR="00A70074">
        <w:rPr>
          <w:rFonts w:hint="eastAsia"/>
          <w:b/>
          <w:sz w:val="20"/>
          <w:lang w:val="en-US"/>
        </w:rPr>
        <w:t xml:space="preserve">the </w:t>
      </w:r>
      <w:r w:rsidRPr="003A56B9">
        <w:rPr>
          <w:b/>
          <w:sz w:val="20"/>
          <w:lang w:val="en-US"/>
        </w:rPr>
        <w:t>values</w:t>
      </w:r>
      <w:r w:rsidRPr="003A56B9">
        <w:rPr>
          <w:rFonts w:hint="eastAsia"/>
          <w:b/>
          <w:sz w:val="20"/>
          <w:lang w:val="en-US"/>
        </w:rPr>
        <w:t xml:space="preserve"> for handover requirements and for PSCell addition requirement.</w:t>
      </w:r>
    </w:p>
    <w:p w:rsidR="00884782" w:rsidRPr="00713198" w:rsidRDefault="00884782" w:rsidP="00F66732">
      <w:pPr>
        <w:spacing w:before="0" w:after="120"/>
        <w:jc w:val="left"/>
        <w:rPr>
          <w:sz w:val="20"/>
          <w:lang w:val="en-US"/>
        </w:rPr>
      </w:pPr>
    </w:p>
    <w:p w:rsidR="00F5340F" w:rsidRPr="00F5340F" w:rsidRDefault="00F5340F" w:rsidP="00F5340F">
      <w:pPr>
        <w:spacing w:before="0" w:after="120"/>
        <w:jc w:val="left"/>
        <w:rPr>
          <w:sz w:val="20"/>
          <w:lang w:val="en-US"/>
        </w:rPr>
      </w:pPr>
      <w:r w:rsidRPr="00884782">
        <w:rPr>
          <w:b/>
          <w:sz w:val="20"/>
          <w:lang w:val="en-US"/>
        </w:rPr>
        <w:t>Issue 2-2-7:</w:t>
      </w:r>
      <w:r w:rsidRPr="00F5340F">
        <w:rPr>
          <w:sz w:val="20"/>
          <w:lang w:val="en-US"/>
        </w:rPr>
        <w:t xml:space="preserve"> Delay requirement design if option 1 in issue 2-2-3 is adopted</w:t>
      </w:r>
    </w:p>
    <w:p w:rsidR="002577D9" w:rsidRPr="00713198" w:rsidRDefault="00BE0652"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13198">
        <w:rPr>
          <w:rFonts w:eastAsiaTheme="minorEastAsia"/>
          <w:sz w:val="18"/>
        </w:rPr>
        <w:t>FFS:</w:t>
      </w:r>
    </w:p>
    <w:p w:rsidR="002577D9" w:rsidRPr="00713198" w:rsidRDefault="00BE0652" w:rsidP="00BE0652">
      <w:pPr>
        <w:pStyle w:val="aff0"/>
        <w:numPr>
          <w:ilvl w:val="1"/>
          <w:numId w:val="19"/>
        </w:numPr>
        <w:tabs>
          <w:tab w:val="clear" w:pos="1440"/>
          <w:tab w:val="num" w:pos="1080"/>
        </w:tabs>
        <w:snapToGrid w:val="0"/>
        <w:ind w:left="1083" w:hanging="357"/>
        <w:rPr>
          <w:sz w:val="18"/>
          <w:lang w:val="en-US"/>
        </w:rPr>
      </w:pPr>
      <w:r w:rsidRPr="00713198">
        <w:rPr>
          <w:sz w:val="18"/>
          <w:lang w:val="en-US"/>
        </w:rPr>
        <w:t>Option 1:</w:t>
      </w:r>
    </w:p>
    <w:p w:rsidR="002577D9" w:rsidRPr="00713198" w:rsidRDefault="00BE0652" w:rsidP="00BE0652">
      <w:pPr>
        <w:pStyle w:val="aff0"/>
        <w:numPr>
          <w:ilvl w:val="3"/>
          <w:numId w:val="20"/>
        </w:numPr>
        <w:tabs>
          <w:tab w:val="clear" w:pos="2880"/>
          <w:tab w:val="num" w:pos="1800"/>
        </w:tabs>
        <w:snapToGrid w:val="0"/>
        <w:ind w:left="1491" w:hanging="357"/>
        <w:rPr>
          <w:sz w:val="18"/>
          <w:lang w:val="en-US" w:eastAsia="x-none"/>
        </w:rPr>
      </w:pPr>
      <w:r w:rsidRPr="00713198">
        <w:rPr>
          <w:sz w:val="18"/>
          <w:lang w:val="en-US" w:eastAsia="x-none"/>
        </w:rPr>
        <w:t>For requirement of HO with PSCell, RAN4 assumes that UE performs target PSCell addition after receiving RAR (msg 2) from target Pcell.</w:t>
      </w:r>
    </w:p>
    <w:p w:rsidR="002577D9" w:rsidRPr="00713198" w:rsidRDefault="00BE0652" w:rsidP="00BE0652">
      <w:pPr>
        <w:pStyle w:val="aff0"/>
        <w:numPr>
          <w:ilvl w:val="3"/>
          <w:numId w:val="20"/>
        </w:numPr>
        <w:tabs>
          <w:tab w:val="clear" w:pos="2880"/>
          <w:tab w:val="num" w:pos="1800"/>
        </w:tabs>
        <w:snapToGrid w:val="0"/>
        <w:ind w:left="1491" w:hanging="357"/>
        <w:rPr>
          <w:sz w:val="18"/>
          <w:lang w:val="en-US" w:eastAsia="x-none"/>
        </w:rPr>
      </w:pPr>
      <w:r w:rsidRPr="00713198">
        <w:rPr>
          <w:sz w:val="18"/>
          <w:lang w:val="en-US" w:eastAsia="x-none"/>
        </w:rPr>
        <w:t>The cell detection time, AGC settling time, T/F tracking time and RACH uncertainty time in legacy HO and legacy PSCell addition requirement could be reused for HO with PSCell.</w:t>
      </w:r>
    </w:p>
    <w:p w:rsidR="002577D9" w:rsidRPr="00713198" w:rsidRDefault="00BE0652" w:rsidP="00BE0652">
      <w:pPr>
        <w:pStyle w:val="aff0"/>
        <w:numPr>
          <w:ilvl w:val="1"/>
          <w:numId w:val="19"/>
        </w:numPr>
        <w:tabs>
          <w:tab w:val="clear" w:pos="1440"/>
          <w:tab w:val="num" w:pos="1080"/>
        </w:tabs>
        <w:snapToGrid w:val="0"/>
        <w:ind w:left="1083" w:hanging="357"/>
        <w:rPr>
          <w:sz w:val="18"/>
          <w:lang w:val="en-US"/>
        </w:rPr>
      </w:pPr>
      <w:r w:rsidRPr="00713198">
        <w:rPr>
          <w:sz w:val="18"/>
          <w:lang w:val="en-US"/>
        </w:rPr>
        <w:t>Option 2:</w:t>
      </w:r>
      <w:r w:rsidR="00713198">
        <w:rPr>
          <w:rFonts w:hint="eastAsia"/>
          <w:sz w:val="18"/>
          <w:lang w:val="en-US"/>
        </w:rPr>
        <w:t xml:space="preserve"> </w:t>
      </w:r>
      <w:r w:rsidR="00713198" w:rsidRPr="00713198">
        <w:rPr>
          <w:sz w:val="18"/>
          <w:lang w:val="en-US" w:eastAsia="x-none"/>
        </w:rPr>
        <w:t>Take core requirements for handover and PSCell addition as baseline and identify if there is any new issue in the new procedure.</w:t>
      </w:r>
    </w:p>
    <w:p w:rsidR="002577D9" w:rsidRPr="00713198" w:rsidRDefault="00BE0652" w:rsidP="00BE0652">
      <w:pPr>
        <w:pStyle w:val="aff0"/>
        <w:numPr>
          <w:ilvl w:val="1"/>
          <w:numId w:val="19"/>
        </w:numPr>
        <w:tabs>
          <w:tab w:val="clear" w:pos="1440"/>
          <w:tab w:val="num" w:pos="1080"/>
        </w:tabs>
        <w:snapToGrid w:val="0"/>
        <w:ind w:left="1083" w:hanging="357"/>
        <w:rPr>
          <w:sz w:val="18"/>
          <w:lang w:val="en-US"/>
        </w:rPr>
      </w:pPr>
      <w:r w:rsidRPr="00713198">
        <w:rPr>
          <w:sz w:val="18"/>
          <w:lang w:val="en-US"/>
        </w:rPr>
        <w:t xml:space="preserve">Option 3: </w:t>
      </w:r>
      <w:r w:rsidR="00713198" w:rsidRPr="00713198">
        <w:rPr>
          <w:sz w:val="18"/>
          <w:lang w:val="en-US" w:eastAsia="x-none"/>
        </w:rPr>
        <w:t>The additional interruption delay for target PSCell should be considered based on the legacy HO delay requirement for the HO with PSCell delay requirement. And the interruption delay contains the following procedures:</w:t>
      </w:r>
    </w:p>
    <w:p w:rsidR="002577D9" w:rsidRPr="00713198" w:rsidRDefault="00BE0652" w:rsidP="00BE0652">
      <w:pPr>
        <w:pStyle w:val="aff0"/>
        <w:numPr>
          <w:ilvl w:val="3"/>
          <w:numId w:val="20"/>
        </w:numPr>
        <w:tabs>
          <w:tab w:val="clear" w:pos="2880"/>
          <w:tab w:val="num" w:pos="1800"/>
        </w:tabs>
        <w:snapToGrid w:val="0"/>
        <w:ind w:left="1491" w:hanging="357"/>
        <w:rPr>
          <w:sz w:val="18"/>
          <w:lang w:val="en-US" w:eastAsia="x-none"/>
        </w:rPr>
      </w:pPr>
      <w:r w:rsidRPr="00713198">
        <w:rPr>
          <w:sz w:val="18"/>
          <w:lang w:val="en-US" w:eastAsia="x-none"/>
        </w:rPr>
        <w:t>Cell search time</w:t>
      </w:r>
    </w:p>
    <w:p w:rsidR="002577D9" w:rsidRPr="00713198" w:rsidRDefault="00BE0652" w:rsidP="00BE0652">
      <w:pPr>
        <w:pStyle w:val="aff0"/>
        <w:numPr>
          <w:ilvl w:val="3"/>
          <w:numId w:val="20"/>
        </w:numPr>
        <w:tabs>
          <w:tab w:val="clear" w:pos="2880"/>
          <w:tab w:val="num" w:pos="1800"/>
        </w:tabs>
        <w:snapToGrid w:val="0"/>
        <w:ind w:left="1491" w:hanging="357"/>
        <w:rPr>
          <w:sz w:val="18"/>
          <w:lang w:val="en-US" w:eastAsia="x-none"/>
        </w:rPr>
      </w:pPr>
      <w:r w:rsidRPr="00713198">
        <w:rPr>
          <w:sz w:val="18"/>
          <w:lang w:val="en-US" w:eastAsia="x-none"/>
        </w:rPr>
        <w:t>Fine timing tracking time</w:t>
      </w:r>
    </w:p>
    <w:p w:rsidR="002577D9" w:rsidRPr="00713198" w:rsidRDefault="00BE0652" w:rsidP="00BE0652">
      <w:pPr>
        <w:pStyle w:val="aff0"/>
        <w:numPr>
          <w:ilvl w:val="3"/>
          <w:numId w:val="20"/>
        </w:numPr>
        <w:tabs>
          <w:tab w:val="clear" w:pos="2880"/>
          <w:tab w:val="num" w:pos="1800"/>
        </w:tabs>
        <w:snapToGrid w:val="0"/>
        <w:ind w:left="1491" w:hanging="357"/>
        <w:rPr>
          <w:sz w:val="18"/>
          <w:lang w:val="en-US" w:eastAsia="x-none"/>
        </w:rPr>
      </w:pPr>
      <w:r w:rsidRPr="00713198">
        <w:rPr>
          <w:sz w:val="18"/>
          <w:lang w:val="en-US" w:eastAsia="x-none"/>
        </w:rPr>
        <w:t>UE processing time</w:t>
      </w:r>
    </w:p>
    <w:p w:rsidR="002577D9" w:rsidRPr="00713198" w:rsidRDefault="00BE0652" w:rsidP="00BE0652">
      <w:pPr>
        <w:pStyle w:val="aff0"/>
        <w:numPr>
          <w:ilvl w:val="3"/>
          <w:numId w:val="20"/>
        </w:numPr>
        <w:tabs>
          <w:tab w:val="clear" w:pos="2880"/>
          <w:tab w:val="num" w:pos="1800"/>
        </w:tabs>
        <w:snapToGrid w:val="0"/>
        <w:ind w:left="1491" w:hanging="357"/>
        <w:rPr>
          <w:sz w:val="18"/>
          <w:lang w:val="en-US" w:eastAsia="x-none"/>
        </w:rPr>
      </w:pPr>
      <w:r w:rsidRPr="00713198">
        <w:rPr>
          <w:sz w:val="18"/>
          <w:lang w:val="en-US" w:eastAsia="x-none"/>
        </w:rPr>
        <w:t>Time for interruption uncertainty in acquiring the first available PRACH occasion in the new cell</w:t>
      </w:r>
    </w:p>
    <w:p w:rsidR="002577D9" w:rsidRPr="00713198" w:rsidRDefault="00BE0652" w:rsidP="00BE0652">
      <w:pPr>
        <w:pStyle w:val="aff0"/>
        <w:numPr>
          <w:ilvl w:val="3"/>
          <w:numId w:val="20"/>
        </w:numPr>
        <w:tabs>
          <w:tab w:val="clear" w:pos="2880"/>
          <w:tab w:val="num" w:pos="1800"/>
        </w:tabs>
        <w:snapToGrid w:val="0"/>
        <w:ind w:left="1491" w:hanging="357"/>
        <w:rPr>
          <w:sz w:val="18"/>
          <w:lang w:val="en-US" w:eastAsia="x-none"/>
        </w:rPr>
      </w:pPr>
      <w:r w:rsidRPr="00713198">
        <w:rPr>
          <w:sz w:val="18"/>
          <w:lang w:val="en-US" w:eastAsia="x-none"/>
        </w:rPr>
        <w:t>Time for SSB post-processing</w:t>
      </w:r>
    </w:p>
    <w:p w:rsidR="002577D9" w:rsidRPr="00713198" w:rsidRDefault="00BE0652" w:rsidP="00BE0652">
      <w:pPr>
        <w:pStyle w:val="aff0"/>
        <w:numPr>
          <w:ilvl w:val="1"/>
          <w:numId w:val="19"/>
        </w:numPr>
        <w:tabs>
          <w:tab w:val="clear" w:pos="1440"/>
          <w:tab w:val="num" w:pos="1080"/>
        </w:tabs>
        <w:snapToGrid w:val="0"/>
        <w:spacing w:afterLines="50" w:after="120"/>
        <w:ind w:left="1083" w:hanging="357"/>
        <w:rPr>
          <w:sz w:val="18"/>
          <w:lang w:val="en-US"/>
        </w:rPr>
      </w:pPr>
      <w:r w:rsidRPr="00713198">
        <w:rPr>
          <w:sz w:val="18"/>
          <w:lang w:val="en-US"/>
        </w:rPr>
        <w:t>Option 4: more discussion is needed, waiting for the conclusion from issue 2-2-3</w:t>
      </w:r>
    </w:p>
    <w:p w:rsidR="00F5340F" w:rsidRPr="00F5340F" w:rsidRDefault="008F7923" w:rsidP="00F66732">
      <w:pPr>
        <w:spacing w:before="0" w:after="120"/>
        <w:jc w:val="left"/>
        <w:rPr>
          <w:sz w:val="20"/>
          <w:lang w:val="en-US"/>
        </w:rPr>
      </w:pPr>
      <w:r>
        <w:rPr>
          <w:sz w:val="20"/>
          <w:lang w:val="en-US"/>
        </w:rPr>
        <w:t>A</w:t>
      </w:r>
      <w:r>
        <w:rPr>
          <w:rFonts w:hint="eastAsia"/>
          <w:sz w:val="20"/>
          <w:lang w:val="en-US"/>
        </w:rPr>
        <w:t xml:space="preserve">s discussed in Issue 2-2-3, </w:t>
      </w:r>
      <w:r w:rsidRPr="008F7923">
        <w:rPr>
          <w:sz w:val="20"/>
          <w:lang w:val="en-US"/>
        </w:rPr>
        <w:t>UE could perform in parallel the PCell handover process and PSCell addition process.</w:t>
      </w:r>
      <w:r>
        <w:rPr>
          <w:rFonts w:hint="eastAsia"/>
          <w:sz w:val="20"/>
          <w:lang w:val="en-US"/>
        </w:rPr>
        <w:t xml:space="preserve"> </w:t>
      </w:r>
      <w:r>
        <w:rPr>
          <w:sz w:val="20"/>
          <w:lang w:val="en-US"/>
        </w:rPr>
        <w:t>T</w:t>
      </w:r>
      <w:r>
        <w:rPr>
          <w:rFonts w:hint="eastAsia"/>
          <w:sz w:val="20"/>
          <w:lang w:val="en-US"/>
        </w:rPr>
        <w:t xml:space="preserve">he HO with PSCell delay requirement can be defined as longer delay requirement between legacy </w:t>
      </w:r>
      <w:r>
        <w:rPr>
          <w:sz w:val="20"/>
          <w:lang w:val="en-US"/>
        </w:rPr>
        <w:t>handover</w:t>
      </w:r>
      <w:r>
        <w:rPr>
          <w:rFonts w:hint="eastAsia"/>
          <w:sz w:val="20"/>
          <w:lang w:val="en-US"/>
        </w:rPr>
        <w:t xml:space="preserve"> delay requirement and legacy PSCell addition delay requirement, with HO with PSCell </w:t>
      </w:r>
      <w:r w:rsidRPr="006B02E8">
        <w:rPr>
          <w:sz w:val="20"/>
          <w:lang w:val="en-US"/>
        </w:rPr>
        <w:t>RRC procedure delay</w:t>
      </w:r>
      <w:r>
        <w:rPr>
          <w:rFonts w:hint="eastAsia"/>
          <w:sz w:val="20"/>
          <w:lang w:val="en-US"/>
        </w:rPr>
        <w:t xml:space="preserve"> </w:t>
      </w:r>
      <w:r w:rsidR="005A53F0">
        <w:rPr>
          <w:rFonts w:hint="eastAsia"/>
          <w:sz w:val="20"/>
          <w:lang w:val="en-US"/>
        </w:rPr>
        <w:t xml:space="preserve">replacing </w:t>
      </w:r>
      <w:r>
        <w:rPr>
          <w:rFonts w:hint="eastAsia"/>
          <w:sz w:val="20"/>
          <w:lang w:val="en-US"/>
        </w:rPr>
        <w:t xml:space="preserve">legacy RRC procedure delay </w:t>
      </w:r>
      <w:r>
        <w:rPr>
          <w:sz w:val="20"/>
          <w:lang w:val="en-US"/>
        </w:rPr>
        <w:t>separately</w:t>
      </w:r>
      <w:r>
        <w:rPr>
          <w:rFonts w:hint="eastAsia"/>
          <w:sz w:val="20"/>
          <w:lang w:val="en-US"/>
        </w:rPr>
        <w:t>.</w:t>
      </w:r>
    </w:p>
    <w:p w:rsidR="00884782" w:rsidRPr="008F7923" w:rsidRDefault="008F7923" w:rsidP="00F66732">
      <w:pPr>
        <w:spacing w:before="0" w:after="120"/>
        <w:jc w:val="left"/>
        <w:rPr>
          <w:b/>
          <w:sz w:val="20"/>
          <w:lang w:val="en-US"/>
        </w:rPr>
      </w:pPr>
      <w:r w:rsidRPr="008F7923">
        <w:rPr>
          <w:rFonts w:hint="eastAsia"/>
          <w:b/>
          <w:sz w:val="20"/>
          <w:lang w:val="en-US"/>
        </w:rPr>
        <w:t xml:space="preserve">Proposal </w:t>
      </w:r>
      <w:r w:rsidR="00A70074">
        <w:rPr>
          <w:rFonts w:hint="eastAsia"/>
          <w:b/>
          <w:sz w:val="20"/>
          <w:lang w:val="en-US"/>
        </w:rPr>
        <w:t>6</w:t>
      </w:r>
      <w:r w:rsidRPr="008F7923">
        <w:rPr>
          <w:rFonts w:hint="eastAsia"/>
          <w:b/>
          <w:sz w:val="20"/>
          <w:lang w:val="en-US"/>
        </w:rPr>
        <w:t xml:space="preserve">: </w:t>
      </w:r>
      <w:r w:rsidRPr="008F7923">
        <w:rPr>
          <w:b/>
          <w:sz w:val="20"/>
          <w:lang w:val="en-US"/>
        </w:rPr>
        <w:t>T</w:t>
      </w:r>
      <w:r w:rsidRPr="008F7923">
        <w:rPr>
          <w:rFonts w:hint="eastAsia"/>
          <w:b/>
          <w:sz w:val="20"/>
          <w:lang w:val="en-US"/>
        </w:rPr>
        <w:t xml:space="preserve">he HO with PSCell delay requirement can be defined as longer delay requirement between legacy </w:t>
      </w:r>
      <w:r w:rsidRPr="008F7923">
        <w:rPr>
          <w:b/>
          <w:sz w:val="20"/>
          <w:lang w:val="en-US"/>
        </w:rPr>
        <w:t>handover</w:t>
      </w:r>
      <w:r w:rsidRPr="008F7923">
        <w:rPr>
          <w:rFonts w:hint="eastAsia"/>
          <w:b/>
          <w:sz w:val="20"/>
          <w:lang w:val="en-US"/>
        </w:rPr>
        <w:t xml:space="preserve"> delay requirement and legacy PSCell addition delay requirement, with HO with PSCell </w:t>
      </w:r>
      <w:r w:rsidRPr="008F7923">
        <w:rPr>
          <w:b/>
          <w:sz w:val="20"/>
          <w:lang w:val="en-US"/>
        </w:rPr>
        <w:t>RRC procedure delay</w:t>
      </w:r>
      <w:r w:rsidRPr="008F7923">
        <w:rPr>
          <w:rFonts w:hint="eastAsia"/>
          <w:b/>
          <w:sz w:val="20"/>
          <w:lang w:val="en-US"/>
        </w:rPr>
        <w:t xml:space="preserve"> </w:t>
      </w:r>
      <w:r w:rsidR="005A53F0" w:rsidRPr="008F7923">
        <w:rPr>
          <w:rFonts w:hint="eastAsia"/>
          <w:b/>
          <w:sz w:val="20"/>
          <w:lang w:val="en-US"/>
        </w:rPr>
        <w:t>replac</w:t>
      </w:r>
      <w:r w:rsidR="005A53F0">
        <w:rPr>
          <w:rFonts w:hint="eastAsia"/>
          <w:b/>
          <w:sz w:val="20"/>
          <w:lang w:val="en-US"/>
        </w:rPr>
        <w:t>ing</w:t>
      </w:r>
      <w:r w:rsidR="005A53F0" w:rsidRPr="008F7923">
        <w:rPr>
          <w:rFonts w:hint="eastAsia"/>
          <w:b/>
          <w:sz w:val="20"/>
          <w:lang w:val="en-US"/>
        </w:rPr>
        <w:t xml:space="preserve"> </w:t>
      </w:r>
      <w:r w:rsidRPr="008F7923">
        <w:rPr>
          <w:rFonts w:hint="eastAsia"/>
          <w:b/>
          <w:sz w:val="20"/>
          <w:lang w:val="en-US"/>
        </w:rPr>
        <w:t xml:space="preserve">the legacy RRC procedure delay </w:t>
      </w:r>
      <w:r w:rsidRPr="008F7923">
        <w:rPr>
          <w:b/>
          <w:sz w:val="20"/>
          <w:lang w:val="en-US"/>
        </w:rPr>
        <w:t>separately</w:t>
      </w:r>
      <w:r w:rsidRPr="008F7923">
        <w:rPr>
          <w:rFonts w:hint="eastAsia"/>
          <w:b/>
          <w:sz w:val="20"/>
          <w:lang w:val="en-US"/>
        </w:rPr>
        <w:t>.</w:t>
      </w:r>
    </w:p>
    <w:p w:rsidR="008F7923" w:rsidRPr="00A70074" w:rsidRDefault="008F7923" w:rsidP="00F66732">
      <w:pPr>
        <w:spacing w:before="0" w:after="120"/>
        <w:jc w:val="left"/>
        <w:rPr>
          <w:sz w:val="20"/>
          <w:lang w:val="en-US"/>
        </w:rPr>
      </w:pPr>
    </w:p>
    <w:p w:rsidR="00E877DC" w:rsidRPr="00884782" w:rsidRDefault="00E877DC" w:rsidP="00E877DC">
      <w:pPr>
        <w:spacing w:before="0" w:after="120"/>
        <w:jc w:val="left"/>
        <w:rPr>
          <w:b/>
          <w:sz w:val="20"/>
          <w:lang w:val="en-US"/>
        </w:rPr>
      </w:pPr>
      <w:r w:rsidRPr="00884782">
        <w:rPr>
          <w:b/>
          <w:sz w:val="20"/>
          <w:lang w:val="en-US"/>
        </w:rPr>
        <w:t>Issue 2-2-8:</w:t>
      </w:r>
      <w:r w:rsidRPr="00E877DC">
        <w:rPr>
          <w:sz w:val="20"/>
          <w:lang w:val="en-US"/>
        </w:rPr>
        <w:t xml:space="preserve"> Delay requirement design if option 2 in issue 2-2-3 is adopted</w:t>
      </w:r>
    </w:p>
    <w:p w:rsidR="00A70074" w:rsidRDefault="00E5113C" w:rsidP="00F66732">
      <w:pPr>
        <w:spacing w:before="0" w:after="120"/>
        <w:jc w:val="left"/>
        <w:rPr>
          <w:sz w:val="20"/>
          <w:lang w:val="en-US"/>
        </w:rPr>
      </w:pPr>
      <w:r>
        <w:rPr>
          <w:sz w:val="20"/>
          <w:lang w:val="en-US"/>
        </w:rPr>
        <w:lastRenderedPageBreak/>
        <w:t>T</w:t>
      </w:r>
      <w:r>
        <w:rPr>
          <w:rFonts w:hint="eastAsia"/>
          <w:sz w:val="20"/>
          <w:lang w:val="en-US"/>
        </w:rPr>
        <w:t xml:space="preserve">he option 2 is </w:t>
      </w:r>
      <w:r w:rsidRPr="00E5113C">
        <w:rPr>
          <w:sz w:val="20"/>
          <w:lang w:val="en-US"/>
        </w:rPr>
        <w:t>sequentially</w:t>
      </w:r>
      <w:r>
        <w:rPr>
          <w:rFonts w:hint="eastAsia"/>
          <w:sz w:val="20"/>
          <w:lang w:val="en-US"/>
        </w:rPr>
        <w:t xml:space="preserve"> operating for processes of PCell handover and PSCell </w:t>
      </w:r>
      <w:r>
        <w:rPr>
          <w:sz w:val="20"/>
          <w:lang w:val="en-US"/>
        </w:rPr>
        <w:t>addition</w:t>
      </w:r>
      <w:r>
        <w:rPr>
          <w:rFonts w:hint="eastAsia"/>
          <w:sz w:val="20"/>
          <w:lang w:val="en-US"/>
        </w:rPr>
        <w:t xml:space="preserve">. We </w:t>
      </w:r>
      <w:r w:rsidR="001D1AE8">
        <w:rPr>
          <w:rFonts w:hint="eastAsia"/>
          <w:sz w:val="20"/>
          <w:lang w:val="en-US"/>
        </w:rPr>
        <w:t xml:space="preserve">think UE should not do this processes </w:t>
      </w:r>
      <w:r w:rsidR="009A30FA">
        <w:rPr>
          <w:rFonts w:hint="eastAsia"/>
          <w:sz w:val="20"/>
          <w:lang w:val="en-US"/>
        </w:rPr>
        <w:t>with such</w:t>
      </w:r>
      <w:r w:rsidR="001D1AE8">
        <w:rPr>
          <w:rFonts w:hint="eastAsia"/>
          <w:sz w:val="20"/>
          <w:lang w:val="en-US"/>
        </w:rPr>
        <w:t xml:space="preserve"> low </w:t>
      </w:r>
      <w:r w:rsidR="001D1AE8" w:rsidRPr="001D1AE8">
        <w:rPr>
          <w:sz w:val="20"/>
          <w:lang w:val="en-US"/>
        </w:rPr>
        <w:t>efficiency</w:t>
      </w:r>
      <w:r w:rsidR="001D1AE8">
        <w:rPr>
          <w:rFonts w:hint="eastAsia"/>
          <w:sz w:val="20"/>
          <w:lang w:val="en-US"/>
        </w:rPr>
        <w:t xml:space="preserve">, and </w:t>
      </w:r>
      <w:r>
        <w:rPr>
          <w:rFonts w:hint="eastAsia"/>
          <w:sz w:val="20"/>
          <w:lang w:val="en-US"/>
        </w:rPr>
        <w:t>d</w:t>
      </w:r>
      <w:r w:rsidR="00E877DC" w:rsidRPr="00E877DC">
        <w:rPr>
          <w:rFonts w:hint="eastAsia"/>
          <w:sz w:val="20"/>
          <w:lang w:val="en-US"/>
        </w:rPr>
        <w:t>on</w:t>
      </w:r>
      <w:r w:rsidR="00E877DC" w:rsidRPr="00E877DC">
        <w:rPr>
          <w:sz w:val="20"/>
          <w:lang w:val="en-US"/>
        </w:rPr>
        <w:t>’</w:t>
      </w:r>
      <w:r w:rsidR="00E877DC" w:rsidRPr="00E877DC">
        <w:rPr>
          <w:rFonts w:hint="eastAsia"/>
          <w:sz w:val="20"/>
          <w:lang w:val="en-US"/>
        </w:rPr>
        <w:t>t support this case.</w:t>
      </w:r>
    </w:p>
    <w:p w:rsidR="008F7923" w:rsidRPr="00E877DC" w:rsidRDefault="00E877DC" w:rsidP="00F66732">
      <w:pPr>
        <w:spacing w:before="0" w:after="120"/>
        <w:jc w:val="left"/>
        <w:rPr>
          <w:sz w:val="20"/>
          <w:lang w:val="en-US"/>
        </w:rPr>
      </w:pPr>
      <w:r w:rsidRPr="00E877DC">
        <w:rPr>
          <w:sz w:val="20"/>
          <w:lang w:val="en-US"/>
        </w:rPr>
        <w:t>I</w:t>
      </w:r>
      <w:r w:rsidRPr="00E877DC">
        <w:rPr>
          <w:rFonts w:hint="eastAsia"/>
          <w:sz w:val="20"/>
          <w:lang w:val="en-US"/>
        </w:rPr>
        <w:t xml:space="preserve">f option 2 is adopted, </w:t>
      </w:r>
      <w:r w:rsidRPr="00E877DC">
        <w:rPr>
          <w:sz w:val="20"/>
          <w:lang w:val="en-US"/>
        </w:rPr>
        <w:t>T</w:t>
      </w:r>
      <w:r w:rsidRPr="00E877DC">
        <w:rPr>
          <w:rFonts w:hint="eastAsia"/>
          <w:sz w:val="20"/>
          <w:lang w:val="en-US"/>
        </w:rPr>
        <w:t xml:space="preserve">he HO with PSCell delay requirement can be defined as legacy </w:t>
      </w:r>
      <w:r w:rsidRPr="00E877DC">
        <w:rPr>
          <w:sz w:val="20"/>
          <w:lang w:val="en-US"/>
        </w:rPr>
        <w:t>handover</w:t>
      </w:r>
      <w:r w:rsidRPr="00E877DC">
        <w:rPr>
          <w:rFonts w:hint="eastAsia"/>
          <w:sz w:val="20"/>
          <w:lang w:val="en-US"/>
        </w:rPr>
        <w:t xml:space="preserve"> delay requirement plus </w:t>
      </w:r>
      <w:r w:rsidR="00BB244A">
        <w:rPr>
          <w:rFonts w:hint="eastAsia"/>
          <w:sz w:val="20"/>
          <w:lang w:val="en-US"/>
        </w:rPr>
        <w:t xml:space="preserve">the </w:t>
      </w:r>
      <w:r w:rsidRPr="00E877DC">
        <w:rPr>
          <w:rFonts w:hint="eastAsia"/>
          <w:sz w:val="20"/>
          <w:lang w:val="en-US"/>
        </w:rPr>
        <w:t xml:space="preserve">legacy PSCell addition delay requirement, but the RRC procedure delay count </w:t>
      </w:r>
      <w:r w:rsidR="00734441">
        <w:rPr>
          <w:rFonts w:hint="eastAsia"/>
          <w:sz w:val="20"/>
          <w:lang w:val="en-US"/>
        </w:rPr>
        <w:t xml:space="preserve">only </w:t>
      </w:r>
      <w:r w:rsidRPr="00E877DC">
        <w:rPr>
          <w:rFonts w:hint="eastAsia"/>
          <w:sz w:val="20"/>
          <w:lang w:val="en-US"/>
        </w:rPr>
        <w:t xml:space="preserve">once, </w:t>
      </w:r>
      <w:r w:rsidR="008C2E2B">
        <w:rPr>
          <w:rFonts w:hint="eastAsia"/>
          <w:sz w:val="20"/>
          <w:lang w:val="en-US"/>
        </w:rPr>
        <w:t xml:space="preserve">and </w:t>
      </w:r>
      <w:proofErr w:type="spellStart"/>
      <w:r w:rsidRPr="00E877DC">
        <w:rPr>
          <w:rFonts w:hint="eastAsia"/>
          <w:sz w:val="20"/>
          <w:lang w:val="en-US"/>
        </w:rPr>
        <w:t>T</w:t>
      </w:r>
      <w:r w:rsidRPr="00E877DC">
        <w:rPr>
          <w:rFonts w:hint="eastAsia"/>
          <w:sz w:val="20"/>
          <w:vertAlign w:val="subscript"/>
          <w:lang w:val="en-US"/>
        </w:rPr>
        <w:t>processing</w:t>
      </w:r>
      <w:proofErr w:type="spellEnd"/>
      <w:r w:rsidRPr="00E877DC">
        <w:rPr>
          <w:rFonts w:hint="eastAsia"/>
          <w:sz w:val="20"/>
          <w:lang w:val="en-US"/>
        </w:rPr>
        <w:t xml:space="preserve"> </w:t>
      </w:r>
      <w:r w:rsidR="007A596D" w:rsidRPr="00E877DC">
        <w:rPr>
          <w:rFonts w:hint="eastAsia"/>
          <w:sz w:val="20"/>
          <w:lang w:val="en-US"/>
        </w:rPr>
        <w:t>us</w:t>
      </w:r>
      <w:r w:rsidR="007A596D">
        <w:rPr>
          <w:rFonts w:hint="eastAsia"/>
          <w:sz w:val="20"/>
          <w:lang w:val="en-US"/>
        </w:rPr>
        <w:t>e</w:t>
      </w:r>
      <w:r w:rsidR="007A596D" w:rsidRPr="00E877DC">
        <w:rPr>
          <w:rFonts w:hint="eastAsia"/>
          <w:sz w:val="20"/>
          <w:lang w:val="en-US"/>
        </w:rPr>
        <w:t xml:space="preserve"> </w:t>
      </w:r>
      <w:r w:rsidRPr="00E877DC">
        <w:rPr>
          <w:rFonts w:hint="eastAsia"/>
          <w:sz w:val="20"/>
          <w:lang w:val="en-US"/>
        </w:rPr>
        <w:t>only the longer</w:t>
      </w:r>
      <w:r w:rsidR="00A70074">
        <w:rPr>
          <w:rFonts w:hint="eastAsia"/>
          <w:sz w:val="20"/>
          <w:lang w:val="en-US"/>
        </w:rPr>
        <w:t xml:space="preserve"> one</w:t>
      </w:r>
      <w:r w:rsidRPr="00E877DC">
        <w:rPr>
          <w:rFonts w:hint="eastAsia"/>
          <w:sz w:val="20"/>
          <w:lang w:val="en-US"/>
        </w:rPr>
        <w:t>.</w:t>
      </w:r>
    </w:p>
    <w:p w:rsidR="008F7923" w:rsidRPr="00A70074" w:rsidRDefault="008F7923" w:rsidP="00F66732">
      <w:pPr>
        <w:spacing w:before="0" w:after="120"/>
        <w:jc w:val="left"/>
        <w:rPr>
          <w:sz w:val="20"/>
          <w:lang w:val="en-US"/>
        </w:rPr>
      </w:pPr>
    </w:p>
    <w:p w:rsidR="00E877DC" w:rsidRPr="00E877DC" w:rsidRDefault="00E877DC" w:rsidP="00E877DC">
      <w:pPr>
        <w:spacing w:before="0" w:after="120"/>
        <w:jc w:val="left"/>
        <w:rPr>
          <w:sz w:val="20"/>
          <w:lang w:val="en-US"/>
        </w:rPr>
      </w:pPr>
      <w:r w:rsidRPr="00884782">
        <w:rPr>
          <w:b/>
          <w:sz w:val="20"/>
          <w:lang w:val="en-US"/>
        </w:rPr>
        <w:t>Issue 2-3:</w:t>
      </w:r>
      <w:r w:rsidRPr="00E877DC">
        <w:rPr>
          <w:sz w:val="20"/>
          <w:lang w:val="en-US"/>
        </w:rPr>
        <w:t xml:space="preserve"> Interruption requirement for HO with PSCell</w:t>
      </w:r>
    </w:p>
    <w:p w:rsidR="002577D9" w:rsidRPr="001D1AE8" w:rsidRDefault="00BE0652"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1D1AE8">
        <w:rPr>
          <w:rFonts w:eastAsiaTheme="minorEastAsia"/>
          <w:sz w:val="18"/>
        </w:rPr>
        <w:t>FFS:</w:t>
      </w:r>
    </w:p>
    <w:p w:rsidR="002577D9" w:rsidRPr="001D1AE8" w:rsidRDefault="00BE0652" w:rsidP="00BE0652">
      <w:pPr>
        <w:pStyle w:val="aff0"/>
        <w:numPr>
          <w:ilvl w:val="1"/>
          <w:numId w:val="19"/>
        </w:numPr>
        <w:tabs>
          <w:tab w:val="clear" w:pos="1440"/>
          <w:tab w:val="num" w:pos="1080"/>
        </w:tabs>
        <w:snapToGrid w:val="0"/>
        <w:ind w:left="1083" w:hanging="357"/>
        <w:rPr>
          <w:sz w:val="18"/>
          <w:lang w:val="en-US"/>
        </w:rPr>
      </w:pPr>
      <w:r w:rsidRPr="001D1AE8">
        <w:rPr>
          <w:sz w:val="18"/>
          <w:lang w:val="en-US"/>
        </w:rPr>
        <w:t>Option 1: For interruption requirements, consider the following options:</w:t>
      </w:r>
    </w:p>
    <w:p w:rsidR="002577D9" w:rsidRPr="001D1AE8" w:rsidRDefault="00BE0652" w:rsidP="00BE0652">
      <w:pPr>
        <w:pStyle w:val="aff0"/>
        <w:numPr>
          <w:ilvl w:val="3"/>
          <w:numId w:val="20"/>
        </w:numPr>
        <w:tabs>
          <w:tab w:val="clear" w:pos="2880"/>
          <w:tab w:val="num" w:pos="1800"/>
        </w:tabs>
        <w:snapToGrid w:val="0"/>
        <w:ind w:left="1491" w:hanging="357"/>
        <w:rPr>
          <w:sz w:val="18"/>
          <w:lang w:val="en-US" w:eastAsia="x-none"/>
        </w:rPr>
      </w:pPr>
      <w:r w:rsidRPr="001D1AE8">
        <w:rPr>
          <w:sz w:val="18"/>
          <w:lang w:val="en-US" w:eastAsia="x-none"/>
        </w:rPr>
        <w:t>Specify a total interruption for handover and PSCell addition</w:t>
      </w:r>
    </w:p>
    <w:p w:rsidR="002577D9" w:rsidRPr="001D1AE8" w:rsidRDefault="00BE0652" w:rsidP="00BE0652">
      <w:pPr>
        <w:pStyle w:val="aff0"/>
        <w:numPr>
          <w:ilvl w:val="3"/>
          <w:numId w:val="20"/>
        </w:numPr>
        <w:tabs>
          <w:tab w:val="clear" w:pos="2880"/>
          <w:tab w:val="num" w:pos="1800"/>
        </w:tabs>
        <w:snapToGrid w:val="0"/>
        <w:ind w:left="1491" w:hanging="357"/>
        <w:rPr>
          <w:sz w:val="18"/>
          <w:lang w:val="en-US" w:eastAsia="x-none"/>
        </w:rPr>
      </w:pPr>
      <w:r w:rsidRPr="001D1AE8">
        <w:rPr>
          <w:sz w:val="18"/>
          <w:lang w:val="en-US" w:eastAsia="x-none"/>
        </w:rPr>
        <w:t>Specify separate interruptions for handover and PSCell addition.</w:t>
      </w:r>
    </w:p>
    <w:p w:rsidR="002577D9" w:rsidRPr="001D1AE8" w:rsidRDefault="00BE0652" w:rsidP="00BE0652">
      <w:pPr>
        <w:pStyle w:val="aff0"/>
        <w:numPr>
          <w:ilvl w:val="1"/>
          <w:numId w:val="19"/>
        </w:numPr>
        <w:tabs>
          <w:tab w:val="clear" w:pos="1440"/>
          <w:tab w:val="num" w:pos="1080"/>
        </w:tabs>
        <w:snapToGrid w:val="0"/>
        <w:ind w:left="1083" w:hanging="357"/>
        <w:rPr>
          <w:sz w:val="18"/>
          <w:lang w:val="en-US"/>
        </w:rPr>
      </w:pPr>
      <w:r w:rsidRPr="001D1AE8">
        <w:rPr>
          <w:sz w:val="18"/>
          <w:lang w:val="en-US"/>
        </w:rPr>
        <w:t>Option 2: when UE is ready to be scheduled on the new PCell during the interruption time for PSCell, the following options can be considered for the UE behavior.</w:t>
      </w:r>
    </w:p>
    <w:p w:rsidR="002577D9" w:rsidRPr="001D1AE8" w:rsidRDefault="00BE0652" w:rsidP="00BE0652">
      <w:pPr>
        <w:pStyle w:val="aff0"/>
        <w:numPr>
          <w:ilvl w:val="3"/>
          <w:numId w:val="20"/>
        </w:numPr>
        <w:tabs>
          <w:tab w:val="clear" w:pos="2880"/>
          <w:tab w:val="num" w:pos="1800"/>
        </w:tabs>
        <w:snapToGrid w:val="0"/>
        <w:ind w:left="1491" w:hanging="357"/>
        <w:rPr>
          <w:sz w:val="18"/>
          <w:lang w:val="en-US" w:eastAsia="x-none"/>
        </w:rPr>
      </w:pPr>
      <w:r w:rsidRPr="001D1AE8">
        <w:rPr>
          <w:sz w:val="18"/>
          <w:lang w:val="en-US" w:eastAsia="x-none"/>
        </w:rPr>
        <w:t>Option 2-1: UE is not expected to be scheduled on the new PCell during the HO with PSCell procedure;</w:t>
      </w:r>
    </w:p>
    <w:p w:rsidR="002577D9" w:rsidRPr="001D1AE8" w:rsidRDefault="00BE0652" w:rsidP="00BE0652">
      <w:pPr>
        <w:pStyle w:val="aff0"/>
        <w:numPr>
          <w:ilvl w:val="3"/>
          <w:numId w:val="20"/>
        </w:numPr>
        <w:tabs>
          <w:tab w:val="clear" w:pos="2880"/>
          <w:tab w:val="num" w:pos="1800"/>
        </w:tabs>
        <w:snapToGrid w:val="0"/>
        <w:ind w:left="1491" w:hanging="357"/>
        <w:rPr>
          <w:sz w:val="18"/>
          <w:lang w:val="en-US" w:eastAsia="x-none"/>
        </w:rPr>
      </w:pPr>
      <w:r w:rsidRPr="001D1AE8">
        <w:rPr>
          <w:sz w:val="18"/>
          <w:lang w:val="en-US" w:eastAsia="x-none"/>
        </w:rPr>
        <w:t>Option 2-2: UE can be scheduled on the new PCell but define interruption requirement between the time PCell is ready for scheduling and the time UE starts the transmission of the new PRACH on the new PSCell.</w:t>
      </w:r>
    </w:p>
    <w:p w:rsidR="002577D9" w:rsidRPr="001D1AE8" w:rsidRDefault="00BE0652" w:rsidP="00BE0652">
      <w:pPr>
        <w:pStyle w:val="aff0"/>
        <w:numPr>
          <w:ilvl w:val="1"/>
          <w:numId w:val="19"/>
        </w:numPr>
        <w:tabs>
          <w:tab w:val="clear" w:pos="1440"/>
          <w:tab w:val="num" w:pos="1080"/>
        </w:tabs>
        <w:snapToGrid w:val="0"/>
        <w:spacing w:afterLines="50" w:after="120"/>
        <w:ind w:left="1083" w:hanging="357"/>
        <w:rPr>
          <w:sz w:val="18"/>
          <w:lang w:val="en-US"/>
        </w:rPr>
      </w:pPr>
      <w:r w:rsidRPr="001D1AE8">
        <w:rPr>
          <w:sz w:val="18"/>
          <w:lang w:val="en-US"/>
        </w:rPr>
        <w:t>Option 3: more discussion is needed, Waiting for the conclusion from issue 2-2-3</w:t>
      </w:r>
    </w:p>
    <w:p w:rsidR="008F7923" w:rsidRPr="00E877DC" w:rsidRDefault="001D1AE8" w:rsidP="00F66732">
      <w:pPr>
        <w:spacing w:before="0" w:after="120"/>
        <w:jc w:val="left"/>
        <w:rPr>
          <w:sz w:val="20"/>
          <w:lang w:val="en-US"/>
        </w:rPr>
      </w:pPr>
      <w:r>
        <w:rPr>
          <w:sz w:val="20"/>
          <w:lang w:val="en-US"/>
        </w:rPr>
        <w:t>W</w:t>
      </w:r>
      <w:r>
        <w:rPr>
          <w:rFonts w:hint="eastAsia"/>
          <w:sz w:val="20"/>
          <w:lang w:val="en-US"/>
        </w:rPr>
        <w:t>e think i</w:t>
      </w:r>
      <w:r w:rsidR="00172E00">
        <w:rPr>
          <w:rFonts w:hint="eastAsia"/>
          <w:sz w:val="20"/>
          <w:lang w:val="en-US"/>
        </w:rPr>
        <w:t xml:space="preserve">nterruption in legacy handover delay requirement can be applied for PCell. </w:t>
      </w:r>
      <w:r w:rsidR="00A70074">
        <w:rPr>
          <w:rFonts w:hint="eastAsia"/>
          <w:sz w:val="20"/>
          <w:lang w:val="en-US"/>
        </w:rPr>
        <w:t>N</w:t>
      </w:r>
      <w:r w:rsidR="00480029">
        <w:rPr>
          <w:rFonts w:hint="eastAsia"/>
          <w:sz w:val="20"/>
          <w:lang w:val="en-US"/>
        </w:rPr>
        <w:t xml:space="preserve">o interruption </w:t>
      </w:r>
      <w:r w:rsidR="00070703">
        <w:rPr>
          <w:rFonts w:hint="eastAsia"/>
          <w:sz w:val="20"/>
          <w:lang w:val="en-US"/>
        </w:rPr>
        <w:t xml:space="preserve">is defined </w:t>
      </w:r>
      <w:r w:rsidR="00480029">
        <w:rPr>
          <w:rFonts w:hint="eastAsia"/>
          <w:sz w:val="20"/>
          <w:lang w:val="en-US"/>
        </w:rPr>
        <w:t xml:space="preserve">on PSCell due to network will not </w:t>
      </w:r>
      <w:r w:rsidR="00480029">
        <w:rPr>
          <w:sz w:val="20"/>
          <w:lang w:val="en-US"/>
        </w:rPr>
        <w:t>schedule</w:t>
      </w:r>
      <w:r w:rsidR="00480029">
        <w:rPr>
          <w:rFonts w:hint="eastAsia"/>
          <w:sz w:val="20"/>
          <w:lang w:val="en-US"/>
        </w:rPr>
        <w:t xml:space="preserve"> the UE during </w:t>
      </w:r>
      <w:r w:rsidR="00070703">
        <w:rPr>
          <w:rFonts w:hint="eastAsia"/>
          <w:sz w:val="20"/>
          <w:lang w:val="en-US"/>
        </w:rPr>
        <w:t xml:space="preserve">HO with PSCell procedure before UE sent PRACH on target </w:t>
      </w:r>
      <w:r w:rsidR="00480029">
        <w:rPr>
          <w:rFonts w:hint="eastAsia"/>
          <w:sz w:val="20"/>
          <w:lang w:val="en-US"/>
        </w:rPr>
        <w:t>PSCell.</w:t>
      </w:r>
    </w:p>
    <w:p w:rsidR="00E877DC" w:rsidRPr="00070703" w:rsidRDefault="00070703" w:rsidP="00F66732">
      <w:pPr>
        <w:spacing w:before="0" w:after="120"/>
        <w:jc w:val="left"/>
        <w:rPr>
          <w:b/>
          <w:sz w:val="20"/>
          <w:lang w:val="en-US"/>
        </w:rPr>
      </w:pPr>
      <w:r w:rsidRPr="00984D1D">
        <w:rPr>
          <w:b/>
          <w:sz w:val="20"/>
          <w:lang w:val="en-US"/>
        </w:rPr>
        <w:t>Proposal 7:</w:t>
      </w:r>
      <w:r w:rsidRPr="00070703">
        <w:rPr>
          <w:rFonts w:hint="eastAsia"/>
          <w:b/>
          <w:sz w:val="20"/>
          <w:lang w:val="en-US"/>
        </w:rPr>
        <w:t xml:space="preserve"> Interruption in legacy handover delay requirement can be applied for PCell. No interruption is defined on </w:t>
      </w:r>
      <w:proofErr w:type="spellStart"/>
      <w:r w:rsidRPr="00070703">
        <w:rPr>
          <w:rFonts w:hint="eastAsia"/>
          <w:b/>
          <w:sz w:val="20"/>
          <w:lang w:val="en-US"/>
        </w:rPr>
        <w:t>PSCell</w:t>
      </w:r>
      <w:proofErr w:type="spellEnd"/>
      <w:r w:rsidRPr="00070703">
        <w:rPr>
          <w:rFonts w:hint="eastAsia"/>
          <w:b/>
          <w:sz w:val="20"/>
          <w:lang w:val="en-US"/>
        </w:rPr>
        <w:t>.</w:t>
      </w:r>
    </w:p>
    <w:p w:rsidR="00070703" w:rsidRPr="00070703" w:rsidRDefault="00070703" w:rsidP="00F66732">
      <w:pPr>
        <w:spacing w:before="0" w:after="120"/>
        <w:jc w:val="left"/>
        <w:rPr>
          <w:sz w:val="20"/>
          <w:lang w:val="en-US"/>
        </w:rPr>
      </w:pPr>
    </w:p>
    <w:p w:rsidR="00AB04B2" w:rsidRPr="00AB04B2" w:rsidRDefault="00AB04B2" w:rsidP="00AB04B2">
      <w:pPr>
        <w:spacing w:before="0" w:after="120"/>
        <w:jc w:val="left"/>
        <w:rPr>
          <w:sz w:val="20"/>
          <w:lang w:val="en-US"/>
        </w:rPr>
      </w:pPr>
      <w:r w:rsidRPr="00884782">
        <w:rPr>
          <w:b/>
          <w:sz w:val="20"/>
          <w:lang w:val="en-US"/>
        </w:rPr>
        <w:t>Issue 2-4-1:</w:t>
      </w:r>
      <w:r w:rsidRPr="00AB04B2">
        <w:rPr>
          <w:sz w:val="20"/>
          <w:lang w:val="en-US"/>
        </w:rPr>
        <w:t xml:space="preserve"> 2 step and 4 step RACH for HO with PSCell</w:t>
      </w:r>
    </w:p>
    <w:p w:rsidR="002577D9" w:rsidRPr="001D1AE8" w:rsidRDefault="00BE0652"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1D1AE8">
        <w:rPr>
          <w:rFonts w:eastAsiaTheme="minorEastAsia"/>
          <w:sz w:val="18"/>
        </w:rPr>
        <w:t>FFS:</w:t>
      </w:r>
    </w:p>
    <w:p w:rsidR="002577D9" w:rsidRPr="001D1AE8" w:rsidRDefault="00BE0652" w:rsidP="00BE0652">
      <w:pPr>
        <w:pStyle w:val="aff0"/>
        <w:numPr>
          <w:ilvl w:val="1"/>
          <w:numId w:val="19"/>
        </w:numPr>
        <w:tabs>
          <w:tab w:val="clear" w:pos="1440"/>
          <w:tab w:val="num" w:pos="1080"/>
        </w:tabs>
        <w:snapToGrid w:val="0"/>
        <w:ind w:left="1083" w:hanging="357"/>
        <w:rPr>
          <w:sz w:val="18"/>
          <w:lang w:val="en-US"/>
        </w:rPr>
      </w:pPr>
      <w:r w:rsidRPr="001D1AE8">
        <w:rPr>
          <w:sz w:val="18"/>
          <w:lang w:val="en-US"/>
        </w:rPr>
        <w:t>Option 1: Include both 2-step RA and 4-step RA into the new requirements made for handover with PSCell.</w:t>
      </w:r>
    </w:p>
    <w:p w:rsidR="002577D9" w:rsidRPr="001D1AE8" w:rsidRDefault="00BE0652" w:rsidP="00BE0652">
      <w:pPr>
        <w:pStyle w:val="aff0"/>
        <w:numPr>
          <w:ilvl w:val="1"/>
          <w:numId w:val="19"/>
        </w:numPr>
        <w:tabs>
          <w:tab w:val="clear" w:pos="1440"/>
          <w:tab w:val="num" w:pos="1080"/>
        </w:tabs>
        <w:snapToGrid w:val="0"/>
        <w:ind w:left="1083" w:hanging="357"/>
        <w:rPr>
          <w:sz w:val="18"/>
          <w:lang w:val="en-US"/>
        </w:rPr>
      </w:pPr>
      <w:r w:rsidRPr="001D1AE8">
        <w:rPr>
          <w:sz w:val="18"/>
          <w:lang w:val="en-US"/>
        </w:rPr>
        <w:t>Option 2: start the discussion with 4 step RACH first and FFS on 2 step RACH.</w:t>
      </w:r>
    </w:p>
    <w:p w:rsidR="001D1AE8" w:rsidRPr="001D1AE8" w:rsidRDefault="001D1AE8" w:rsidP="00BE0652">
      <w:pPr>
        <w:pStyle w:val="aff0"/>
        <w:numPr>
          <w:ilvl w:val="1"/>
          <w:numId w:val="19"/>
        </w:numPr>
        <w:tabs>
          <w:tab w:val="clear" w:pos="1440"/>
          <w:tab w:val="num" w:pos="1080"/>
        </w:tabs>
        <w:snapToGrid w:val="0"/>
        <w:spacing w:afterLines="50" w:after="120"/>
        <w:ind w:left="1083" w:hanging="357"/>
        <w:rPr>
          <w:sz w:val="18"/>
          <w:lang w:val="en-US"/>
        </w:rPr>
      </w:pPr>
      <w:r w:rsidRPr="001D1AE8">
        <w:rPr>
          <w:sz w:val="18"/>
          <w:lang w:val="en-US"/>
        </w:rPr>
        <w:t>Option 3: wait conclusion of issue 2-2-3</w:t>
      </w:r>
    </w:p>
    <w:p w:rsidR="00480029" w:rsidRPr="00760571" w:rsidRDefault="00AB04B2" w:rsidP="00F66732">
      <w:pPr>
        <w:spacing w:before="0" w:after="120"/>
        <w:jc w:val="left"/>
        <w:rPr>
          <w:sz w:val="20"/>
          <w:lang w:val="en-US"/>
        </w:rPr>
      </w:pPr>
      <w:r w:rsidRPr="00760571">
        <w:rPr>
          <w:sz w:val="20"/>
          <w:lang w:val="en-US"/>
        </w:rPr>
        <w:t xml:space="preserve">We think the ending point of HO with PSCell should be defined </w:t>
      </w:r>
      <w:r w:rsidR="00760571" w:rsidRPr="00760571">
        <w:rPr>
          <w:sz w:val="20"/>
          <w:lang w:val="en-US"/>
        </w:rPr>
        <w:t xml:space="preserve">as </w:t>
      </w:r>
      <w:r w:rsidR="00760571" w:rsidRPr="008513EF">
        <w:rPr>
          <w:sz w:val="20"/>
        </w:rPr>
        <w:t>the end of later PRACH that</w:t>
      </w:r>
      <w:r w:rsidR="00760571" w:rsidRPr="00760571">
        <w:rPr>
          <w:sz w:val="20"/>
          <w:lang w:val="en-US"/>
        </w:rPr>
        <w:t xml:space="preserve"> </w:t>
      </w:r>
      <w:r w:rsidRPr="00760571">
        <w:rPr>
          <w:sz w:val="20"/>
          <w:lang w:val="en-US"/>
        </w:rPr>
        <w:t>UE transmit</w:t>
      </w:r>
      <w:r w:rsidR="00760571">
        <w:rPr>
          <w:rFonts w:hint="eastAsia"/>
          <w:sz w:val="20"/>
          <w:lang w:val="en-US"/>
        </w:rPr>
        <w:t>ted</w:t>
      </w:r>
      <w:r w:rsidRPr="00760571">
        <w:rPr>
          <w:sz w:val="20"/>
          <w:lang w:val="en-US"/>
        </w:rPr>
        <w:t xml:space="preserve"> on </w:t>
      </w:r>
      <w:proofErr w:type="spellStart"/>
      <w:r w:rsidRPr="00760571">
        <w:rPr>
          <w:sz w:val="20"/>
          <w:lang w:val="en-US"/>
        </w:rPr>
        <w:t>PCell</w:t>
      </w:r>
      <w:proofErr w:type="spellEnd"/>
      <w:r w:rsidRPr="00760571">
        <w:rPr>
          <w:sz w:val="20"/>
          <w:lang w:val="en-US"/>
        </w:rPr>
        <w:t xml:space="preserve"> and </w:t>
      </w:r>
      <w:proofErr w:type="spellStart"/>
      <w:r w:rsidRPr="00760571">
        <w:rPr>
          <w:sz w:val="20"/>
          <w:lang w:val="en-US"/>
        </w:rPr>
        <w:t>PSCell</w:t>
      </w:r>
      <w:proofErr w:type="spellEnd"/>
      <w:r w:rsidRPr="00760571">
        <w:rPr>
          <w:sz w:val="20"/>
          <w:lang w:val="en-US"/>
        </w:rPr>
        <w:t xml:space="preserve">. The delay requirements </w:t>
      </w:r>
      <w:r w:rsidR="006275BF" w:rsidRPr="00760571">
        <w:rPr>
          <w:sz w:val="20"/>
          <w:lang w:val="en-US"/>
        </w:rPr>
        <w:t xml:space="preserve">should </w:t>
      </w:r>
      <w:r w:rsidR="001D1AE8" w:rsidRPr="00760571">
        <w:rPr>
          <w:sz w:val="20"/>
          <w:lang w:val="en-US"/>
        </w:rPr>
        <w:t>n</w:t>
      </w:r>
      <w:r w:rsidR="00070703" w:rsidRPr="00760571">
        <w:rPr>
          <w:sz w:val="20"/>
          <w:lang w:val="en-US"/>
        </w:rPr>
        <w:t>ot</w:t>
      </w:r>
      <w:r w:rsidRPr="00760571">
        <w:rPr>
          <w:sz w:val="20"/>
          <w:lang w:val="en-US"/>
        </w:rPr>
        <w:t xml:space="preserve"> </w:t>
      </w:r>
      <w:r w:rsidR="00070703" w:rsidRPr="00760571">
        <w:rPr>
          <w:sz w:val="20"/>
          <w:lang w:val="en-US"/>
        </w:rPr>
        <w:t xml:space="preserve">consider </w:t>
      </w:r>
      <w:r w:rsidRPr="00760571">
        <w:rPr>
          <w:sz w:val="20"/>
          <w:lang w:val="en-US"/>
        </w:rPr>
        <w:t xml:space="preserve">2 </w:t>
      </w:r>
      <w:proofErr w:type="gramStart"/>
      <w:r w:rsidRPr="00760571">
        <w:rPr>
          <w:sz w:val="20"/>
          <w:lang w:val="en-US"/>
        </w:rPr>
        <w:t>step</w:t>
      </w:r>
      <w:proofErr w:type="gramEnd"/>
      <w:r w:rsidRPr="00760571">
        <w:rPr>
          <w:sz w:val="20"/>
          <w:lang w:val="en-US"/>
        </w:rPr>
        <w:t xml:space="preserve"> or 4 step RACH</w:t>
      </w:r>
      <w:r w:rsidR="00B6048C" w:rsidRPr="00760571">
        <w:rPr>
          <w:sz w:val="20"/>
          <w:lang w:val="en-US"/>
        </w:rPr>
        <w:t xml:space="preserve">, </w:t>
      </w:r>
      <w:r w:rsidR="006275BF" w:rsidRPr="00760571">
        <w:rPr>
          <w:sz w:val="20"/>
          <w:lang w:val="en-US"/>
        </w:rPr>
        <w:t>and</w:t>
      </w:r>
      <w:r w:rsidR="00B6048C" w:rsidRPr="00760571">
        <w:rPr>
          <w:sz w:val="20"/>
          <w:lang w:val="en-US"/>
        </w:rPr>
        <w:t xml:space="preserve"> the specified requirements will be applied </w:t>
      </w:r>
      <w:r w:rsidR="00184D67">
        <w:rPr>
          <w:rFonts w:hint="eastAsia"/>
          <w:sz w:val="20"/>
          <w:lang w:val="en-US"/>
        </w:rPr>
        <w:t xml:space="preserve">for both </w:t>
      </w:r>
      <w:r w:rsidR="00B6048C" w:rsidRPr="00760571">
        <w:rPr>
          <w:sz w:val="20"/>
          <w:lang w:val="en-US"/>
        </w:rPr>
        <w:t xml:space="preserve">2 step </w:t>
      </w:r>
      <w:r w:rsidR="00184D67">
        <w:rPr>
          <w:rFonts w:hint="eastAsia"/>
          <w:sz w:val="20"/>
          <w:lang w:val="en-US"/>
        </w:rPr>
        <w:t>and</w:t>
      </w:r>
      <w:r w:rsidR="00B6048C" w:rsidRPr="00760571">
        <w:rPr>
          <w:sz w:val="20"/>
          <w:lang w:val="en-US"/>
        </w:rPr>
        <w:t xml:space="preserve"> 4 step RACH process</w:t>
      </w:r>
      <w:r w:rsidRPr="00760571">
        <w:rPr>
          <w:sz w:val="20"/>
          <w:lang w:val="en-US"/>
        </w:rPr>
        <w:t>.</w:t>
      </w:r>
    </w:p>
    <w:p w:rsidR="00AB04B2" w:rsidRPr="00B6048C" w:rsidRDefault="00AB04B2" w:rsidP="00F66732">
      <w:pPr>
        <w:spacing w:before="0" w:after="120"/>
        <w:jc w:val="left"/>
        <w:rPr>
          <w:b/>
          <w:sz w:val="20"/>
          <w:lang w:val="en-US"/>
        </w:rPr>
      </w:pPr>
      <w:r w:rsidRPr="00EC5DE2">
        <w:rPr>
          <w:b/>
          <w:sz w:val="20"/>
          <w:lang w:val="en-US"/>
        </w:rPr>
        <w:t xml:space="preserve">Proposal </w:t>
      </w:r>
      <w:r w:rsidR="00070703" w:rsidRPr="00EC5DE2">
        <w:rPr>
          <w:b/>
          <w:sz w:val="20"/>
          <w:lang w:val="en-US"/>
        </w:rPr>
        <w:t>8</w:t>
      </w:r>
      <w:r w:rsidRPr="00EC5DE2">
        <w:rPr>
          <w:b/>
          <w:sz w:val="20"/>
          <w:lang w:val="en-US"/>
        </w:rPr>
        <w:t>: T</w:t>
      </w:r>
      <w:r w:rsidRPr="00B6048C">
        <w:rPr>
          <w:rFonts w:hint="eastAsia"/>
          <w:b/>
          <w:sz w:val="20"/>
          <w:lang w:val="en-US"/>
        </w:rPr>
        <w:t xml:space="preserve">he delay requirements for HO with PSCell are not relative with 2 </w:t>
      </w:r>
      <w:proofErr w:type="gramStart"/>
      <w:r w:rsidRPr="00B6048C">
        <w:rPr>
          <w:rFonts w:hint="eastAsia"/>
          <w:b/>
          <w:sz w:val="20"/>
          <w:lang w:val="en-US"/>
        </w:rPr>
        <w:t>step</w:t>
      </w:r>
      <w:proofErr w:type="gramEnd"/>
      <w:r w:rsidRPr="00B6048C">
        <w:rPr>
          <w:rFonts w:hint="eastAsia"/>
          <w:b/>
          <w:sz w:val="20"/>
          <w:lang w:val="en-US"/>
        </w:rPr>
        <w:t xml:space="preserve"> or 4 step RACH</w:t>
      </w:r>
      <w:r w:rsidR="006275BF">
        <w:rPr>
          <w:rFonts w:hint="eastAsia"/>
          <w:b/>
          <w:sz w:val="20"/>
          <w:lang w:val="en-US"/>
        </w:rPr>
        <w:t xml:space="preserve"> if the end</w:t>
      </w:r>
      <w:r w:rsidR="00D554C5">
        <w:rPr>
          <w:rFonts w:hint="eastAsia"/>
          <w:b/>
          <w:sz w:val="20"/>
          <w:lang w:val="en-US"/>
        </w:rPr>
        <w:t>ing</w:t>
      </w:r>
      <w:r w:rsidR="006275BF">
        <w:rPr>
          <w:rFonts w:hint="eastAsia"/>
          <w:b/>
          <w:sz w:val="20"/>
          <w:lang w:val="en-US"/>
        </w:rPr>
        <w:t xml:space="preserve"> point of delay is defined </w:t>
      </w:r>
      <w:r w:rsidR="00815770">
        <w:rPr>
          <w:rFonts w:hint="eastAsia"/>
          <w:b/>
          <w:sz w:val="20"/>
          <w:lang w:val="en-US"/>
        </w:rPr>
        <w:t>as</w:t>
      </w:r>
      <w:r w:rsidR="006275BF">
        <w:rPr>
          <w:rFonts w:hint="eastAsia"/>
          <w:b/>
          <w:sz w:val="20"/>
          <w:lang w:val="en-US"/>
        </w:rPr>
        <w:t xml:space="preserve"> PRACH</w:t>
      </w:r>
      <w:r w:rsidR="00815770">
        <w:rPr>
          <w:rFonts w:hint="eastAsia"/>
          <w:b/>
          <w:sz w:val="20"/>
          <w:lang w:val="en-US"/>
        </w:rPr>
        <w:t xml:space="preserve"> transmission of UE</w:t>
      </w:r>
      <w:r w:rsidRPr="00B6048C">
        <w:rPr>
          <w:rFonts w:hint="eastAsia"/>
          <w:b/>
          <w:sz w:val="20"/>
          <w:lang w:val="en-US"/>
        </w:rPr>
        <w:t>.</w:t>
      </w:r>
    </w:p>
    <w:p w:rsidR="00884782" w:rsidRPr="00070703" w:rsidRDefault="00884782" w:rsidP="00F66732">
      <w:pPr>
        <w:spacing w:before="0" w:after="120"/>
        <w:jc w:val="left"/>
        <w:rPr>
          <w:sz w:val="20"/>
          <w:lang w:val="en-US"/>
        </w:rPr>
      </w:pPr>
    </w:p>
    <w:p w:rsidR="00B6048C" w:rsidRPr="00B6048C" w:rsidRDefault="00B6048C" w:rsidP="00B6048C">
      <w:pPr>
        <w:spacing w:before="0" w:after="120"/>
        <w:jc w:val="left"/>
        <w:rPr>
          <w:sz w:val="20"/>
          <w:lang w:val="en-US"/>
        </w:rPr>
      </w:pPr>
      <w:r w:rsidRPr="00884782">
        <w:rPr>
          <w:b/>
          <w:sz w:val="20"/>
          <w:lang w:val="en-US"/>
        </w:rPr>
        <w:t>Issue 2-4-2:</w:t>
      </w:r>
      <w:r w:rsidRPr="00B6048C">
        <w:rPr>
          <w:sz w:val="20"/>
          <w:lang w:val="en-US"/>
        </w:rPr>
        <w:t xml:space="preserve"> RACH occasion collision between P</w:t>
      </w:r>
      <w:r>
        <w:rPr>
          <w:rFonts w:hint="eastAsia"/>
          <w:sz w:val="20"/>
          <w:lang w:val="en-US"/>
        </w:rPr>
        <w:t>C</w:t>
      </w:r>
      <w:r w:rsidRPr="00B6048C">
        <w:rPr>
          <w:sz w:val="20"/>
          <w:lang w:val="en-US"/>
        </w:rPr>
        <w:t>ell and PSCell</w:t>
      </w:r>
    </w:p>
    <w:p w:rsidR="002577D9" w:rsidRPr="006275BF" w:rsidRDefault="00BE0652"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6275BF">
        <w:rPr>
          <w:rFonts w:eastAsiaTheme="minorEastAsia"/>
          <w:sz w:val="18"/>
        </w:rPr>
        <w:t>FFS:</w:t>
      </w:r>
    </w:p>
    <w:p w:rsidR="002577D9" w:rsidRPr="006275BF" w:rsidRDefault="00BE0652" w:rsidP="00BE0652">
      <w:pPr>
        <w:pStyle w:val="aff0"/>
        <w:numPr>
          <w:ilvl w:val="1"/>
          <w:numId w:val="19"/>
        </w:numPr>
        <w:tabs>
          <w:tab w:val="clear" w:pos="1440"/>
          <w:tab w:val="num" w:pos="1080"/>
        </w:tabs>
        <w:snapToGrid w:val="0"/>
        <w:ind w:left="1083" w:hanging="357"/>
        <w:rPr>
          <w:sz w:val="18"/>
          <w:lang w:val="en-US"/>
        </w:rPr>
      </w:pPr>
      <w:r w:rsidRPr="006275BF">
        <w:rPr>
          <w:sz w:val="18"/>
          <w:lang w:val="en-US"/>
        </w:rPr>
        <w:t>Option 1: There is no need to further consider the RO collision issue from RAN4’s perspective.</w:t>
      </w:r>
    </w:p>
    <w:p w:rsidR="002577D9" w:rsidRPr="006275BF" w:rsidRDefault="00BE0652" w:rsidP="00BE0652">
      <w:pPr>
        <w:pStyle w:val="aff0"/>
        <w:numPr>
          <w:ilvl w:val="1"/>
          <w:numId w:val="19"/>
        </w:numPr>
        <w:tabs>
          <w:tab w:val="clear" w:pos="1440"/>
          <w:tab w:val="num" w:pos="1080"/>
        </w:tabs>
        <w:snapToGrid w:val="0"/>
        <w:ind w:left="1083" w:hanging="357"/>
        <w:rPr>
          <w:sz w:val="18"/>
          <w:lang w:val="en-US"/>
        </w:rPr>
      </w:pPr>
      <w:r w:rsidRPr="006275BF">
        <w:rPr>
          <w:sz w:val="18"/>
          <w:lang w:val="en-US"/>
        </w:rPr>
        <w:t>Option 2: wait conclusion of issue 2-2-3.</w:t>
      </w:r>
    </w:p>
    <w:p w:rsidR="002577D9" w:rsidRPr="006275BF" w:rsidRDefault="00BE0652" w:rsidP="00BE0652">
      <w:pPr>
        <w:pStyle w:val="aff0"/>
        <w:numPr>
          <w:ilvl w:val="1"/>
          <w:numId w:val="19"/>
        </w:numPr>
        <w:tabs>
          <w:tab w:val="clear" w:pos="1440"/>
          <w:tab w:val="num" w:pos="1080"/>
        </w:tabs>
        <w:snapToGrid w:val="0"/>
        <w:spacing w:afterLines="50" w:after="120"/>
        <w:ind w:left="1083" w:hanging="357"/>
        <w:rPr>
          <w:sz w:val="18"/>
          <w:lang w:val="en-US"/>
        </w:rPr>
      </w:pPr>
      <w:r w:rsidRPr="006275BF">
        <w:rPr>
          <w:sz w:val="18"/>
          <w:lang w:val="en-US"/>
        </w:rPr>
        <w:t>Option 3: need more discussion</w:t>
      </w:r>
    </w:p>
    <w:p w:rsidR="00B6048C" w:rsidRDefault="00B6048C" w:rsidP="00F66732">
      <w:pPr>
        <w:spacing w:before="0" w:after="120"/>
        <w:jc w:val="left"/>
        <w:rPr>
          <w:sz w:val="20"/>
          <w:lang w:val="en-US"/>
        </w:rPr>
      </w:pPr>
      <w:r w:rsidRPr="00B6048C">
        <w:rPr>
          <w:sz w:val="20"/>
          <w:lang w:val="en-US"/>
        </w:rPr>
        <w:t>F</w:t>
      </w:r>
      <w:r w:rsidRPr="00B6048C">
        <w:rPr>
          <w:rFonts w:hint="eastAsia"/>
          <w:sz w:val="20"/>
          <w:lang w:val="en-US"/>
        </w:rPr>
        <w:t>or</w:t>
      </w:r>
      <w:r>
        <w:rPr>
          <w:rFonts w:hint="eastAsia"/>
          <w:sz w:val="20"/>
          <w:lang w:val="en-US"/>
        </w:rPr>
        <w:t xml:space="preserve"> UE </w:t>
      </w:r>
      <w:r>
        <w:rPr>
          <w:sz w:val="20"/>
          <w:lang w:val="en-US"/>
        </w:rPr>
        <w:t>support</w:t>
      </w:r>
      <w:r w:rsidR="00616ADB">
        <w:rPr>
          <w:rFonts w:hint="eastAsia"/>
          <w:sz w:val="20"/>
          <w:lang w:val="en-US"/>
        </w:rPr>
        <w:t>ing</w:t>
      </w:r>
      <w:r>
        <w:rPr>
          <w:rFonts w:hint="eastAsia"/>
          <w:sz w:val="20"/>
          <w:lang w:val="en-US"/>
        </w:rPr>
        <w:t xml:space="preserve"> HO with PSCell, it will </w:t>
      </w:r>
      <w:r w:rsidR="007F23F0">
        <w:rPr>
          <w:rFonts w:hint="eastAsia"/>
          <w:sz w:val="20"/>
          <w:lang w:val="en-US"/>
        </w:rPr>
        <w:t xml:space="preserve">also </w:t>
      </w:r>
      <w:r>
        <w:rPr>
          <w:rFonts w:hint="eastAsia"/>
          <w:sz w:val="20"/>
          <w:lang w:val="en-US"/>
        </w:rPr>
        <w:t xml:space="preserve">support NR-DC, EN-DC, or NE-DC with </w:t>
      </w:r>
      <w:r w:rsidR="000D1593">
        <w:rPr>
          <w:rFonts w:hint="eastAsia"/>
          <w:sz w:val="20"/>
          <w:lang w:val="en-US"/>
        </w:rPr>
        <w:t xml:space="preserve">transmission </w:t>
      </w:r>
      <w:r>
        <w:rPr>
          <w:rFonts w:hint="eastAsia"/>
          <w:sz w:val="20"/>
          <w:lang w:val="en-US"/>
        </w:rPr>
        <w:t xml:space="preserve">on </w:t>
      </w:r>
      <w:proofErr w:type="spellStart"/>
      <w:r>
        <w:rPr>
          <w:rFonts w:hint="eastAsia"/>
          <w:sz w:val="20"/>
          <w:lang w:val="en-US"/>
        </w:rPr>
        <w:t>PCell</w:t>
      </w:r>
      <w:proofErr w:type="spellEnd"/>
      <w:r>
        <w:rPr>
          <w:rFonts w:hint="eastAsia"/>
          <w:sz w:val="20"/>
          <w:lang w:val="en-US"/>
        </w:rPr>
        <w:t xml:space="preserve"> and PSCell at same time. RACH occasion collision should not impact the HO with PSCell process. </w:t>
      </w:r>
      <w:r>
        <w:rPr>
          <w:sz w:val="20"/>
          <w:lang w:val="en-US"/>
        </w:rPr>
        <w:t>T</w:t>
      </w:r>
      <w:r>
        <w:rPr>
          <w:rFonts w:hint="eastAsia"/>
          <w:sz w:val="20"/>
          <w:lang w:val="en-US"/>
        </w:rPr>
        <w:t>here is no need to further consider this issue.</w:t>
      </w:r>
    </w:p>
    <w:p w:rsidR="00B6048C" w:rsidRPr="00B6048C" w:rsidRDefault="00B6048C" w:rsidP="00F66732">
      <w:pPr>
        <w:spacing w:before="0" w:after="120"/>
        <w:jc w:val="left"/>
        <w:rPr>
          <w:b/>
          <w:sz w:val="20"/>
          <w:lang w:val="en-US"/>
        </w:rPr>
      </w:pPr>
      <w:r w:rsidRPr="00B6048C">
        <w:rPr>
          <w:rFonts w:hint="eastAsia"/>
          <w:b/>
          <w:sz w:val="20"/>
          <w:lang w:val="en-US"/>
        </w:rPr>
        <w:t xml:space="preserve">Proposal </w:t>
      </w:r>
      <w:r w:rsidR="00070703">
        <w:rPr>
          <w:rFonts w:hint="eastAsia"/>
          <w:b/>
          <w:sz w:val="20"/>
          <w:lang w:val="en-US"/>
        </w:rPr>
        <w:t>9</w:t>
      </w:r>
      <w:r w:rsidRPr="00B6048C">
        <w:rPr>
          <w:rFonts w:hint="eastAsia"/>
          <w:b/>
          <w:sz w:val="20"/>
          <w:lang w:val="en-US"/>
        </w:rPr>
        <w:t xml:space="preserve">: </w:t>
      </w:r>
      <w:r w:rsidRPr="00B6048C">
        <w:rPr>
          <w:b/>
          <w:sz w:val="20"/>
          <w:lang w:val="en-US"/>
        </w:rPr>
        <w:t>There is no need to further consider the RO collision issue</w:t>
      </w:r>
      <w:r w:rsidR="00D437A2">
        <w:rPr>
          <w:rFonts w:hint="eastAsia"/>
          <w:b/>
          <w:sz w:val="20"/>
          <w:lang w:val="en-US"/>
        </w:rPr>
        <w:t xml:space="preserve"> </w:t>
      </w:r>
      <w:r w:rsidR="00D437A2" w:rsidRPr="00B6048C">
        <w:rPr>
          <w:sz w:val="20"/>
          <w:lang w:val="en-US"/>
        </w:rPr>
        <w:t>between P</w:t>
      </w:r>
      <w:r w:rsidR="00D437A2">
        <w:rPr>
          <w:rFonts w:hint="eastAsia"/>
          <w:sz w:val="20"/>
          <w:lang w:val="en-US"/>
        </w:rPr>
        <w:t>C</w:t>
      </w:r>
      <w:r w:rsidR="00D437A2" w:rsidRPr="00B6048C">
        <w:rPr>
          <w:sz w:val="20"/>
          <w:lang w:val="en-US"/>
        </w:rPr>
        <w:t>ell and PSCell</w:t>
      </w:r>
      <w:r w:rsidRPr="00B6048C">
        <w:rPr>
          <w:b/>
          <w:sz w:val="20"/>
          <w:lang w:val="en-US"/>
        </w:rPr>
        <w:t xml:space="preserve"> from RAN4’s perspective.</w:t>
      </w:r>
    </w:p>
    <w:p w:rsidR="00B6048C" w:rsidRPr="00D437A2" w:rsidRDefault="00B6048C" w:rsidP="00F66732">
      <w:pPr>
        <w:spacing w:before="0" w:after="120"/>
        <w:jc w:val="left"/>
        <w:rPr>
          <w:sz w:val="20"/>
          <w:lang w:val="en-US"/>
        </w:rPr>
      </w:pPr>
    </w:p>
    <w:p w:rsidR="00B6048C" w:rsidRDefault="00B6048C" w:rsidP="00B6048C">
      <w:pPr>
        <w:spacing w:before="0" w:after="120"/>
        <w:jc w:val="left"/>
        <w:rPr>
          <w:sz w:val="20"/>
          <w:lang w:val="en-US"/>
        </w:rPr>
      </w:pPr>
      <w:r w:rsidRPr="00884782">
        <w:rPr>
          <w:b/>
          <w:sz w:val="20"/>
          <w:lang w:val="en-US"/>
        </w:rPr>
        <w:t>Issue 2-5:</w:t>
      </w:r>
      <w:r w:rsidRPr="00B6048C">
        <w:rPr>
          <w:sz w:val="20"/>
          <w:lang w:val="en-US"/>
        </w:rPr>
        <w:t xml:space="preserve"> Failure case definition for HO with PSCell</w:t>
      </w:r>
    </w:p>
    <w:p w:rsidR="002577D9" w:rsidRPr="006275BF" w:rsidRDefault="00BE0652" w:rsidP="00BE065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6275BF">
        <w:rPr>
          <w:rFonts w:eastAsiaTheme="minorEastAsia"/>
          <w:sz w:val="18"/>
        </w:rPr>
        <w:t>FFS:</w:t>
      </w:r>
    </w:p>
    <w:p w:rsidR="002577D9" w:rsidRPr="006275BF" w:rsidRDefault="00BE0652" w:rsidP="00BE0652">
      <w:pPr>
        <w:pStyle w:val="aff0"/>
        <w:numPr>
          <w:ilvl w:val="1"/>
          <w:numId w:val="19"/>
        </w:numPr>
        <w:tabs>
          <w:tab w:val="clear" w:pos="1440"/>
          <w:tab w:val="num" w:pos="1080"/>
        </w:tabs>
        <w:snapToGrid w:val="0"/>
        <w:ind w:left="1083" w:hanging="357"/>
        <w:rPr>
          <w:sz w:val="18"/>
          <w:lang w:val="en-US"/>
        </w:rPr>
      </w:pPr>
      <w:r w:rsidRPr="006275BF">
        <w:rPr>
          <w:sz w:val="18"/>
          <w:lang w:val="en-US"/>
        </w:rPr>
        <w:t>Option 1: Regarding HO with PSCell, the scenario that UE fails to synchronize to the expected SCG is possible. If such failure scenario occurs, one of the two solutions described as below should be taken.</w:t>
      </w:r>
    </w:p>
    <w:p w:rsidR="002577D9" w:rsidRPr="006275BF" w:rsidRDefault="00BE0652" w:rsidP="00BE0652">
      <w:pPr>
        <w:pStyle w:val="aff0"/>
        <w:numPr>
          <w:ilvl w:val="3"/>
          <w:numId w:val="20"/>
        </w:numPr>
        <w:tabs>
          <w:tab w:val="clear" w:pos="2880"/>
          <w:tab w:val="num" w:pos="1080"/>
          <w:tab w:val="num" w:pos="1800"/>
        </w:tabs>
        <w:snapToGrid w:val="0"/>
        <w:ind w:left="1491" w:hanging="357"/>
        <w:rPr>
          <w:sz w:val="18"/>
          <w:lang w:val="en-US" w:eastAsia="x-none"/>
        </w:rPr>
      </w:pPr>
      <w:r w:rsidRPr="006275BF">
        <w:rPr>
          <w:sz w:val="18"/>
          <w:lang w:val="en-US" w:eastAsia="x-none"/>
        </w:rPr>
        <w:t>a. UE performs conventional Rel-15 HO procedure and SCG addition separately.</w:t>
      </w:r>
    </w:p>
    <w:p w:rsidR="002577D9" w:rsidRPr="006275BF" w:rsidRDefault="00BE0652" w:rsidP="00BE0652">
      <w:pPr>
        <w:pStyle w:val="aff0"/>
        <w:numPr>
          <w:ilvl w:val="3"/>
          <w:numId w:val="20"/>
        </w:numPr>
        <w:tabs>
          <w:tab w:val="clear" w:pos="2880"/>
          <w:tab w:val="num" w:pos="1080"/>
          <w:tab w:val="num" w:pos="1800"/>
        </w:tabs>
        <w:snapToGrid w:val="0"/>
        <w:ind w:left="1491" w:hanging="357"/>
        <w:rPr>
          <w:sz w:val="18"/>
          <w:lang w:val="en-US" w:eastAsia="x-none"/>
        </w:rPr>
      </w:pPr>
      <w:r w:rsidRPr="006275BF">
        <w:rPr>
          <w:sz w:val="18"/>
          <w:lang w:val="en-US" w:eastAsia="x-none"/>
        </w:rPr>
        <w:t xml:space="preserve">b. UE tries to synchronize another SCG which is the most likely to connect successfully. (b. assumes that the </w:t>
      </w:r>
      <w:r w:rsidRPr="006275BF">
        <w:rPr>
          <w:sz w:val="18"/>
          <w:lang w:val="en-US" w:eastAsia="x-none"/>
        </w:rPr>
        <w:lastRenderedPageBreak/>
        <w:t>target PCell configures multiple SCGs.)</w:t>
      </w:r>
    </w:p>
    <w:p w:rsidR="002577D9" w:rsidRPr="006275BF" w:rsidRDefault="00BE0652" w:rsidP="00BE0652">
      <w:pPr>
        <w:pStyle w:val="aff0"/>
        <w:numPr>
          <w:ilvl w:val="1"/>
          <w:numId w:val="19"/>
        </w:numPr>
        <w:tabs>
          <w:tab w:val="clear" w:pos="1440"/>
          <w:tab w:val="num" w:pos="1080"/>
        </w:tabs>
        <w:snapToGrid w:val="0"/>
        <w:ind w:left="1083" w:hanging="357"/>
        <w:rPr>
          <w:sz w:val="18"/>
          <w:lang w:val="en-US"/>
        </w:rPr>
      </w:pPr>
      <w:r w:rsidRPr="006275BF">
        <w:rPr>
          <w:sz w:val="18"/>
          <w:lang w:val="en-US"/>
        </w:rPr>
        <w:t>Option 2: Need to be clarified by RAN2</w:t>
      </w:r>
    </w:p>
    <w:p w:rsidR="002577D9" w:rsidRPr="006275BF" w:rsidRDefault="00BE0652" w:rsidP="00BE0652">
      <w:pPr>
        <w:pStyle w:val="aff0"/>
        <w:numPr>
          <w:ilvl w:val="1"/>
          <w:numId w:val="19"/>
        </w:numPr>
        <w:tabs>
          <w:tab w:val="clear" w:pos="1440"/>
          <w:tab w:val="num" w:pos="1080"/>
        </w:tabs>
        <w:snapToGrid w:val="0"/>
        <w:ind w:left="1083" w:hanging="357"/>
        <w:rPr>
          <w:sz w:val="18"/>
          <w:lang w:val="en-US"/>
        </w:rPr>
      </w:pPr>
      <w:r w:rsidRPr="006275BF">
        <w:rPr>
          <w:sz w:val="18"/>
          <w:lang w:val="en-US"/>
        </w:rPr>
        <w:t>Option 3: in HO with PSCell if UE completed PCell HO but failed the PSCell addition, the whole event of HO with PSCell shall be considered as “failed”, and no RRC complete signaling would be sent to network.</w:t>
      </w:r>
    </w:p>
    <w:p w:rsidR="002577D9" w:rsidRPr="006275BF" w:rsidRDefault="00BE0652" w:rsidP="00BE0652">
      <w:pPr>
        <w:pStyle w:val="afa"/>
        <w:widowControl/>
        <w:numPr>
          <w:ilvl w:val="0"/>
          <w:numId w:val="18"/>
        </w:numPr>
        <w:tabs>
          <w:tab w:val="clear" w:pos="720"/>
        </w:tabs>
        <w:snapToGrid w:val="0"/>
        <w:spacing w:beforeLines="20" w:before="48" w:afterLines="50" w:after="120" w:line="240" w:lineRule="auto"/>
        <w:ind w:left="714" w:firstLineChars="0" w:hanging="357"/>
        <w:jc w:val="left"/>
        <w:rPr>
          <w:rFonts w:eastAsiaTheme="minorEastAsia"/>
          <w:sz w:val="18"/>
        </w:rPr>
      </w:pPr>
      <w:r w:rsidRPr="006275BF">
        <w:rPr>
          <w:rFonts w:eastAsiaTheme="minorEastAsia"/>
          <w:sz w:val="18"/>
        </w:rPr>
        <w:t>Agreement: sending LS to RAN2.</w:t>
      </w:r>
    </w:p>
    <w:p w:rsidR="00B6048C" w:rsidRDefault="00B6048C" w:rsidP="00F66732">
      <w:pPr>
        <w:spacing w:before="0" w:after="120"/>
        <w:jc w:val="left"/>
        <w:rPr>
          <w:sz w:val="20"/>
          <w:lang w:val="en-US"/>
        </w:rPr>
      </w:pPr>
      <w:r>
        <w:rPr>
          <w:sz w:val="20"/>
          <w:lang w:val="en-US"/>
        </w:rPr>
        <w:t>T</w:t>
      </w:r>
      <w:r>
        <w:rPr>
          <w:rFonts w:hint="eastAsia"/>
          <w:sz w:val="20"/>
          <w:lang w:val="en-US"/>
        </w:rPr>
        <w:t xml:space="preserve">he process of failure cases should be considered and defined in high layer specification. </w:t>
      </w:r>
      <w:r w:rsidR="006F37D7">
        <w:rPr>
          <w:sz w:val="20"/>
          <w:lang w:val="en-US"/>
        </w:rPr>
        <w:t>A</w:t>
      </w:r>
      <w:r w:rsidR="006F37D7">
        <w:rPr>
          <w:rFonts w:hint="eastAsia"/>
          <w:sz w:val="20"/>
          <w:lang w:val="en-US"/>
        </w:rPr>
        <w:t>s the legacy handover requirements and PSCell addition requirements, RAN4 specified delay requirements</w:t>
      </w:r>
      <w:r w:rsidR="00070703">
        <w:rPr>
          <w:rFonts w:hint="eastAsia"/>
          <w:sz w:val="20"/>
          <w:lang w:val="en-US"/>
        </w:rPr>
        <w:t xml:space="preserve"> HO with PSCell by UE sent PRACH on PCell and PSCell</w:t>
      </w:r>
      <w:r w:rsidR="006F37D7">
        <w:rPr>
          <w:rFonts w:hint="eastAsia"/>
          <w:sz w:val="20"/>
          <w:lang w:val="en-US"/>
        </w:rPr>
        <w:t xml:space="preserve">. </w:t>
      </w:r>
      <w:r w:rsidR="006F37D7">
        <w:rPr>
          <w:sz w:val="20"/>
          <w:lang w:val="en-US"/>
        </w:rPr>
        <w:t>F</w:t>
      </w:r>
      <w:r w:rsidR="006F37D7">
        <w:rPr>
          <w:rFonts w:hint="eastAsia"/>
          <w:sz w:val="20"/>
          <w:lang w:val="en-US"/>
        </w:rPr>
        <w:t>ailure cases should not defined in RAN4 specification.</w:t>
      </w:r>
    </w:p>
    <w:p w:rsidR="00070703" w:rsidRPr="00B6048C" w:rsidRDefault="00070703" w:rsidP="00070703">
      <w:pPr>
        <w:spacing w:before="0" w:after="120"/>
        <w:jc w:val="left"/>
        <w:rPr>
          <w:b/>
          <w:sz w:val="20"/>
          <w:lang w:val="en-US"/>
        </w:rPr>
      </w:pPr>
      <w:r w:rsidRPr="0026380F">
        <w:rPr>
          <w:b/>
          <w:sz w:val="20"/>
          <w:lang w:val="en-US"/>
        </w:rPr>
        <w:t>Proposal 10:</w:t>
      </w:r>
      <w:r w:rsidRPr="00B6048C">
        <w:rPr>
          <w:rFonts w:hint="eastAsia"/>
          <w:b/>
          <w:sz w:val="20"/>
          <w:lang w:val="en-US"/>
        </w:rPr>
        <w:t xml:space="preserve"> </w:t>
      </w:r>
      <w:r w:rsidRPr="00070703">
        <w:rPr>
          <w:b/>
          <w:sz w:val="20"/>
          <w:lang w:val="en-US"/>
        </w:rPr>
        <w:t>RAN4 specified delay requirements HO with PSCell by UE sent PRACH on PCell and PSCell. Failure cases should not defined in RAN4 specification.</w:t>
      </w:r>
    </w:p>
    <w:p w:rsidR="00B6048C" w:rsidRDefault="00B6048C" w:rsidP="00F66732">
      <w:pPr>
        <w:spacing w:before="0" w:after="120"/>
        <w:jc w:val="left"/>
        <w:rPr>
          <w:sz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B762A9">
        <w:rPr>
          <w:rFonts w:hint="eastAsia"/>
          <w:sz w:val="20"/>
        </w:rPr>
        <w:t>HO with PSCell</w:t>
      </w:r>
      <w:r>
        <w:rPr>
          <w:rFonts w:hint="eastAsia"/>
          <w:sz w:val="20"/>
        </w:rPr>
        <w:t xml:space="preserve"> and presented following proposals:</w:t>
      </w:r>
    </w:p>
    <w:p w:rsidR="00070703" w:rsidRPr="00D6631B" w:rsidRDefault="00070703" w:rsidP="00070703">
      <w:pPr>
        <w:spacing w:before="0" w:after="120"/>
        <w:jc w:val="left"/>
        <w:rPr>
          <w:b/>
          <w:sz w:val="20"/>
          <w:lang w:val="en-US"/>
        </w:rPr>
      </w:pPr>
      <w:r w:rsidRPr="00D6631B">
        <w:rPr>
          <w:rFonts w:hint="eastAsia"/>
          <w:b/>
          <w:sz w:val="20"/>
          <w:lang w:val="en-US"/>
        </w:rPr>
        <w:t xml:space="preserve">Proposal 1: In Rel-17, </w:t>
      </w:r>
      <w:r w:rsidRPr="00D6631B">
        <w:rPr>
          <w:b/>
          <w:sz w:val="20"/>
          <w:lang w:val="en-US"/>
        </w:rPr>
        <w:t>RAN4 only considers legacy FR1+FR2 NR-DC for HO with PSCell from NR-DC to NR-DC, and only considers FR1+LTE NE-DC for HO with PSCell from NE-DC to NE-DC.</w:t>
      </w:r>
    </w:p>
    <w:p w:rsidR="008513EF" w:rsidRPr="00E561CB" w:rsidRDefault="008513EF" w:rsidP="008513EF">
      <w:pPr>
        <w:spacing w:before="0" w:after="120"/>
        <w:jc w:val="left"/>
        <w:rPr>
          <w:b/>
          <w:sz w:val="20"/>
          <w:lang w:val="en-US"/>
        </w:rPr>
      </w:pPr>
      <w:r w:rsidRPr="00E561CB">
        <w:rPr>
          <w:rFonts w:hint="eastAsia"/>
          <w:b/>
          <w:sz w:val="20"/>
          <w:lang w:val="en-US"/>
        </w:rPr>
        <w:t xml:space="preserve">Proposal 2: The starting point of the delay requirement for HO with </w:t>
      </w:r>
      <w:proofErr w:type="spellStart"/>
      <w:r w:rsidRPr="00E561CB">
        <w:rPr>
          <w:rFonts w:hint="eastAsia"/>
          <w:b/>
          <w:sz w:val="20"/>
          <w:lang w:val="en-US"/>
        </w:rPr>
        <w:t>PSCell</w:t>
      </w:r>
      <w:proofErr w:type="spellEnd"/>
      <w:r w:rsidRPr="00E561CB">
        <w:rPr>
          <w:rFonts w:hint="eastAsia"/>
          <w:b/>
          <w:sz w:val="20"/>
          <w:lang w:val="en-US"/>
        </w:rPr>
        <w:t xml:space="preserve"> is </w:t>
      </w:r>
      <w:r w:rsidRPr="00E561CB">
        <w:rPr>
          <w:b/>
          <w:sz w:val="20"/>
          <w:lang w:val="en-US"/>
        </w:rPr>
        <w:t xml:space="preserve">the end of the last TTI containing the RRC command implying handover with </w:t>
      </w:r>
      <w:proofErr w:type="spellStart"/>
      <w:r w:rsidRPr="00E561CB">
        <w:rPr>
          <w:b/>
          <w:sz w:val="20"/>
          <w:lang w:val="en-US"/>
        </w:rPr>
        <w:t>PSCell</w:t>
      </w:r>
      <w:proofErr w:type="spellEnd"/>
      <w:r w:rsidRPr="00E561CB">
        <w:rPr>
          <w:b/>
          <w:sz w:val="20"/>
          <w:lang w:val="en-US"/>
        </w:rPr>
        <w:t>.</w:t>
      </w:r>
      <w:r w:rsidRPr="00E561CB">
        <w:rPr>
          <w:rFonts w:hint="eastAsia"/>
          <w:b/>
          <w:sz w:val="20"/>
          <w:lang w:val="en-US"/>
        </w:rPr>
        <w:t xml:space="preserve"> </w:t>
      </w:r>
      <w:r w:rsidRPr="00E561CB">
        <w:rPr>
          <w:b/>
          <w:sz w:val="20"/>
          <w:lang w:val="en-US"/>
        </w:rPr>
        <w:t>T</w:t>
      </w:r>
      <w:r w:rsidRPr="00E561CB">
        <w:rPr>
          <w:rFonts w:hint="eastAsia"/>
          <w:b/>
          <w:sz w:val="20"/>
          <w:lang w:val="en-US"/>
        </w:rPr>
        <w:t xml:space="preserve">he ending point </w:t>
      </w:r>
      <w:r>
        <w:rPr>
          <w:rFonts w:hint="eastAsia"/>
          <w:b/>
          <w:sz w:val="20"/>
          <w:lang w:val="en-US"/>
        </w:rPr>
        <w:t>should be</w:t>
      </w:r>
      <w:r w:rsidRPr="00E561CB">
        <w:rPr>
          <w:rFonts w:hint="eastAsia"/>
          <w:b/>
          <w:sz w:val="20"/>
          <w:lang w:val="en-US"/>
        </w:rPr>
        <w:t xml:space="preserve"> </w:t>
      </w:r>
      <w:r w:rsidRPr="00E561CB">
        <w:rPr>
          <w:rFonts w:hint="eastAsia"/>
          <w:b/>
          <w:sz w:val="20"/>
        </w:rPr>
        <w:t xml:space="preserve">defined </w:t>
      </w:r>
      <w:r>
        <w:rPr>
          <w:rFonts w:hint="eastAsia"/>
          <w:b/>
          <w:sz w:val="20"/>
        </w:rPr>
        <w:t xml:space="preserve">the </w:t>
      </w:r>
      <w:r w:rsidRPr="00E561CB">
        <w:rPr>
          <w:rFonts w:hint="eastAsia"/>
          <w:b/>
          <w:sz w:val="20"/>
        </w:rPr>
        <w:t xml:space="preserve">later PRACH </w:t>
      </w:r>
      <w:r>
        <w:rPr>
          <w:rFonts w:hint="eastAsia"/>
          <w:b/>
          <w:sz w:val="20"/>
        </w:rPr>
        <w:t>transmission</w:t>
      </w:r>
      <w:r w:rsidRPr="00E561CB">
        <w:rPr>
          <w:rFonts w:hint="eastAsia"/>
          <w:b/>
          <w:sz w:val="20"/>
        </w:rPr>
        <w:t xml:space="preserve"> on </w:t>
      </w:r>
      <w:proofErr w:type="spellStart"/>
      <w:r w:rsidRPr="00E561CB">
        <w:rPr>
          <w:rFonts w:hint="eastAsia"/>
          <w:b/>
          <w:sz w:val="20"/>
        </w:rPr>
        <w:t>PCell</w:t>
      </w:r>
      <w:proofErr w:type="spellEnd"/>
      <w:r w:rsidRPr="00E561CB">
        <w:rPr>
          <w:rFonts w:hint="eastAsia"/>
          <w:b/>
          <w:sz w:val="20"/>
        </w:rPr>
        <w:t xml:space="preserve"> or </w:t>
      </w:r>
      <w:proofErr w:type="spellStart"/>
      <w:r w:rsidRPr="00E561CB">
        <w:rPr>
          <w:rFonts w:hint="eastAsia"/>
          <w:b/>
          <w:sz w:val="20"/>
        </w:rPr>
        <w:t>PSCell</w:t>
      </w:r>
      <w:proofErr w:type="spellEnd"/>
      <w:r w:rsidRPr="00E561CB">
        <w:rPr>
          <w:rFonts w:hint="eastAsia"/>
          <w:b/>
          <w:sz w:val="20"/>
        </w:rPr>
        <w:t>.</w:t>
      </w:r>
    </w:p>
    <w:p w:rsidR="00070703" w:rsidRPr="008F7923" w:rsidRDefault="00070703" w:rsidP="00070703">
      <w:pPr>
        <w:spacing w:before="0" w:after="120"/>
        <w:jc w:val="left"/>
        <w:rPr>
          <w:b/>
          <w:sz w:val="20"/>
          <w:lang w:val="en-US"/>
        </w:rPr>
      </w:pPr>
      <w:r w:rsidRPr="008F7923">
        <w:rPr>
          <w:rFonts w:hint="eastAsia"/>
          <w:b/>
          <w:sz w:val="20"/>
          <w:lang w:val="en-US"/>
        </w:rPr>
        <w:t xml:space="preserve">Proposal </w:t>
      </w:r>
      <w:r>
        <w:rPr>
          <w:rFonts w:hint="eastAsia"/>
          <w:b/>
          <w:sz w:val="20"/>
          <w:lang w:val="en-US"/>
        </w:rPr>
        <w:t>3</w:t>
      </w:r>
      <w:r w:rsidRPr="008F7923">
        <w:rPr>
          <w:rFonts w:hint="eastAsia"/>
          <w:b/>
          <w:sz w:val="20"/>
          <w:lang w:val="en-US"/>
        </w:rPr>
        <w:t xml:space="preserve">: UE </w:t>
      </w:r>
      <w:r>
        <w:rPr>
          <w:rFonts w:hint="eastAsia"/>
          <w:b/>
          <w:sz w:val="20"/>
          <w:lang w:val="en-US"/>
        </w:rPr>
        <w:t>will</w:t>
      </w:r>
      <w:r w:rsidRPr="008F7923">
        <w:rPr>
          <w:rFonts w:hint="eastAsia"/>
          <w:b/>
          <w:sz w:val="20"/>
          <w:lang w:val="en-US"/>
        </w:rPr>
        <w:t xml:space="preserve"> perform in parallel the PCell handover process and PSCell addition process.</w:t>
      </w:r>
    </w:p>
    <w:p w:rsidR="00070703" w:rsidRPr="006B02E8" w:rsidRDefault="00070703" w:rsidP="00070703">
      <w:pPr>
        <w:spacing w:before="0" w:after="120"/>
        <w:jc w:val="left"/>
        <w:rPr>
          <w:b/>
          <w:sz w:val="20"/>
          <w:lang w:val="en-US"/>
        </w:rPr>
      </w:pPr>
      <w:r w:rsidRPr="006B02E8">
        <w:rPr>
          <w:rFonts w:hint="eastAsia"/>
          <w:b/>
          <w:sz w:val="20"/>
          <w:lang w:val="en-US"/>
        </w:rPr>
        <w:t xml:space="preserve">Proposal </w:t>
      </w:r>
      <w:r>
        <w:rPr>
          <w:rFonts w:hint="eastAsia"/>
          <w:b/>
          <w:sz w:val="20"/>
          <w:lang w:val="en-US"/>
        </w:rPr>
        <w:t>4</w:t>
      </w:r>
      <w:r w:rsidRPr="006B02E8">
        <w:rPr>
          <w:rFonts w:hint="eastAsia"/>
          <w:b/>
          <w:sz w:val="20"/>
          <w:lang w:val="en-US"/>
        </w:rPr>
        <w:t xml:space="preserve">: </w:t>
      </w:r>
      <w:r w:rsidRPr="00A70074">
        <w:rPr>
          <w:b/>
          <w:sz w:val="20"/>
          <w:lang w:val="en-US"/>
        </w:rPr>
        <w:t>The optimization for the case when PSCell is unchanged may not be necessary.</w:t>
      </w:r>
    </w:p>
    <w:p w:rsidR="00070703" w:rsidRPr="003A56B9" w:rsidRDefault="00070703" w:rsidP="00070703">
      <w:pPr>
        <w:spacing w:before="0" w:after="120"/>
        <w:jc w:val="left"/>
        <w:rPr>
          <w:b/>
          <w:sz w:val="20"/>
          <w:lang w:val="en-US"/>
        </w:rPr>
      </w:pPr>
      <w:r w:rsidRPr="003A56B9">
        <w:rPr>
          <w:rFonts w:hint="eastAsia"/>
          <w:b/>
          <w:sz w:val="20"/>
          <w:lang w:val="en-US"/>
        </w:rPr>
        <w:t xml:space="preserve">Proposal </w:t>
      </w:r>
      <w:r>
        <w:rPr>
          <w:rFonts w:hint="eastAsia"/>
          <w:b/>
          <w:sz w:val="20"/>
          <w:lang w:val="en-US"/>
        </w:rPr>
        <w:t>5</w:t>
      </w:r>
      <w:r w:rsidRPr="003A56B9">
        <w:rPr>
          <w:rFonts w:hint="eastAsia"/>
          <w:b/>
          <w:sz w:val="20"/>
          <w:lang w:val="en-US"/>
        </w:rPr>
        <w:t>: T</w:t>
      </w:r>
      <w:r w:rsidRPr="003A56B9">
        <w:rPr>
          <w:rFonts w:hint="eastAsia"/>
          <w:b/>
          <w:sz w:val="20"/>
          <w:vertAlign w:val="subscript"/>
          <w:lang w:val="en-US"/>
        </w:rPr>
        <w:t>processing</w:t>
      </w:r>
      <w:r w:rsidRPr="003A56B9">
        <w:rPr>
          <w:rFonts w:hint="eastAsia"/>
          <w:b/>
          <w:sz w:val="20"/>
          <w:lang w:val="en-US"/>
        </w:rPr>
        <w:t xml:space="preserve"> for HO with PSCell can be used </w:t>
      </w:r>
      <w:r>
        <w:rPr>
          <w:rFonts w:hint="eastAsia"/>
          <w:b/>
          <w:sz w:val="20"/>
          <w:lang w:val="en-US"/>
        </w:rPr>
        <w:t xml:space="preserve">the </w:t>
      </w:r>
      <w:r w:rsidRPr="003A56B9">
        <w:rPr>
          <w:b/>
          <w:sz w:val="20"/>
          <w:lang w:val="en-US"/>
        </w:rPr>
        <w:t>values</w:t>
      </w:r>
      <w:r w:rsidRPr="003A56B9">
        <w:rPr>
          <w:rFonts w:hint="eastAsia"/>
          <w:b/>
          <w:sz w:val="20"/>
          <w:lang w:val="en-US"/>
        </w:rPr>
        <w:t xml:space="preserve"> for handover requirements and for PSCell addition requirement.</w:t>
      </w:r>
    </w:p>
    <w:p w:rsidR="008513EF" w:rsidRPr="008F7923" w:rsidRDefault="008513EF" w:rsidP="008513EF">
      <w:pPr>
        <w:spacing w:before="0" w:after="120"/>
        <w:jc w:val="left"/>
        <w:rPr>
          <w:b/>
          <w:sz w:val="20"/>
          <w:lang w:val="en-US"/>
        </w:rPr>
      </w:pPr>
      <w:r w:rsidRPr="008F7923">
        <w:rPr>
          <w:rFonts w:hint="eastAsia"/>
          <w:b/>
          <w:sz w:val="20"/>
          <w:lang w:val="en-US"/>
        </w:rPr>
        <w:t xml:space="preserve">Proposal </w:t>
      </w:r>
      <w:r>
        <w:rPr>
          <w:rFonts w:hint="eastAsia"/>
          <w:b/>
          <w:sz w:val="20"/>
          <w:lang w:val="en-US"/>
        </w:rPr>
        <w:t>6</w:t>
      </w:r>
      <w:r w:rsidRPr="008F7923">
        <w:rPr>
          <w:rFonts w:hint="eastAsia"/>
          <w:b/>
          <w:sz w:val="20"/>
          <w:lang w:val="en-US"/>
        </w:rPr>
        <w:t xml:space="preserve">: </w:t>
      </w:r>
      <w:r w:rsidRPr="008F7923">
        <w:rPr>
          <w:b/>
          <w:sz w:val="20"/>
          <w:lang w:val="en-US"/>
        </w:rPr>
        <w:t>T</w:t>
      </w:r>
      <w:r w:rsidRPr="008F7923">
        <w:rPr>
          <w:rFonts w:hint="eastAsia"/>
          <w:b/>
          <w:sz w:val="20"/>
          <w:lang w:val="en-US"/>
        </w:rPr>
        <w:t xml:space="preserve">he HO with </w:t>
      </w:r>
      <w:proofErr w:type="spellStart"/>
      <w:r w:rsidRPr="008F7923">
        <w:rPr>
          <w:rFonts w:hint="eastAsia"/>
          <w:b/>
          <w:sz w:val="20"/>
          <w:lang w:val="en-US"/>
        </w:rPr>
        <w:t>PSCell</w:t>
      </w:r>
      <w:proofErr w:type="spellEnd"/>
      <w:r w:rsidRPr="008F7923">
        <w:rPr>
          <w:rFonts w:hint="eastAsia"/>
          <w:b/>
          <w:sz w:val="20"/>
          <w:lang w:val="en-US"/>
        </w:rPr>
        <w:t xml:space="preserve"> delay requirement can be defined as longer delay requirement between legacy </w:t>
      </w:r>
      <w:r w:rsidRPr="008F7923">
        <w:rPr>
          <w:b/>
          <w:sz w:val="20"/>
          <w:lang w:val="en-US"/>
        </w:rPr>
        <w:t>handover</w:t>
      </w:r>
      <w:r w:rsidRPr="008F7923">
        <w:rPr>
          <w:rFonts w:hint="eastAsia"/>
          <w:b/>
          <w:sz w:val="20"/>
          <w:lang w:val="en-US"/>
        </w:rPr>
        <w:t xml:space="preserve"> delay requirement and legacy </w:t>
      </w:r>
      <w:proofErr w:type="spellStart"/>
      <w:r w:rsidRPr="008F7923">
        <w:rPr>
          <w:rFonts w:hint="eastAsia"/>
          <w:b/>
          <w:sz w:val="20"/>
          <w:lang w:val="en-US"/>
        </w:rPr>
        <w:t>PSCell</w:t>
      </w:r>
      <w:proofErr w:type="spellEnd"/>
      <w:r w:rsidRPr="008F7923">
        <w:rPr>
          <w:rFonts w:hint="eastAsia"/>
          <w:b/>
          <w:sz w:val="20"/>
          <w:lang w:val="en-US"/>
        </w:rPr>
        <w:t xml:space="preserve"> addition delay requirement, with HO with </w:t>
      </w:r>
      <w:proofErr w:type="spellStart"/>
      <w:r w:rsidRPr="008F7923">
        <w:rPr>
          <w:rFonts w:hint="eastAsia"/>
          <w:b/>
          <w:sz w:val="20"/>
          <w:lang w:val="en-US"/>
        </w:rPr>
        <w:t>PSCell</w:t>
      </w:r>
      <w:proofErr w:type="spellEnd"/>
      <w:r w:rsidRPr="008F7923">
        <w:rPr>
          <w:rFonts w:hint="eastAsia"/>
          <w:b/>
          <w:sz w:val="20"/>
          <w:lang w:val="en-US"/>
        </w:rPr>
        <w:t xml:space="preserve"> </w:t>
      </w:r>
      <w:r w:rsidRPr="008F7923">
        <w:rPr>
          <w:b/>
          <w:sz w:val="20"/>
          <w:lang w:val="en-US"/>
        </w:rPr>
        <w:t>RRC procedure delay</w:t>
      </w:r>
      <w:r w:rsidRPr="008F7923">
        <w:rPr>
          <w:rFonts w:hint="eastAsia"/>
          <w:b/>
          <w:sz w:val="20"/>
          <w:lang w:val="en-US"/>
        </w:rPr>
        <w:t xml:space="preserve"> replac</w:t>
      </w:r>
      <w:r>
        <w:rPr>
          <w:rFonts w:hint="eastAsia"/>
          <w:b/>
          <w:sz w:val="20"/>
          <w:lang w:val="en-US"/>
        </w:rPr>
        <w:t>ing</w:t>
      </w:r>
      <w:r w:rsidRPr="008F7923">
        <w:rPr>
          <w:rFonts w:hint="eastAsia"/>
          <w:b/>
          <w:sz w:val="20"/>
          <w:lang w:val="en-US"/>
        </w:rPr>
        <w:t xml:space="preserve"> the legacy RRC procedure delay </w:t>
      </w:r>
      <w:r w:rsidRPr="008F7923">
        <w:rPr>
          <w:b/>
          <w:sz w:val="20"/>
          <w:lang w:val="en-US"/>
        </w:rPr>
        <w:t>separately</w:t>
      </w:r>
      <w:r w:rsidRPr="008F7923">
        <w:rPr>
          <w:rFonts w:hint="eastAsia"/>
          <w:b/>
          <w:sz w:val="20"/>
          <w:lang w:val="en-US"/>
        </w:rPr>
        <w:t>.</w:t>
      </w:r>
    </w:p>
    <w:p w:rsidR="00070703" w:rsidRPr="00070703" w:rsidRDefault="00070703" w:rsidP="00070703">
      <w:pPr>
        <w:spacing w:before="0" w:after="120"/>
        <w:jc w:val="left"/>
        <w:rPr>
          <w:b/>
          <w:sz w:val="20"/>
          <w:lang w:val="en-US"/>
        </w:rPr>
      </w:pPr>
      <w:r w:rsidRPr="00070703">
        <w:rPr>
          <w:rFonts w:hint="eastAsia"/>
          <w:b/>
          <w:sz w:val="20"/>
          <w:lang w:val="en-US"/>
        </w:rPr>
        <w:t>Proposal 7: Interruption in legacy handover delay requirement can be applied for PCell. No interruption is defined on PSCell.</w:t>
      </w:r>
    </w:p>
    <w:p w:rsidR="008513EF" w:rsidRPr="00B6048C" w:rsidRDefault="008513EF" w:rsidP="008513EF">
      <w:pPr>
        <w:spacing w:before="0" w:after="120"/>
        <w:jc w:val="left"/>
        <w:rPr>
          <w:b/>
          <w:sz w:val="20"/>
          <w:lang w:val="en-US"/>
        </w:rPr>
      </w:pPr>
      <w:r w:rsidRPr="00EC5DE2">
        <w:rPr>
          <w:b/>
          <w:sz w:val="20"/>
          <w:lang w:val="en-US"/>
        </w:rPr>
        <w:t>Proposal 8: T</w:t>
      </w:r>
      <w:r w:rsidRPr="00B6048C">
        <w:rPr>
          <w:rFonts w:hint="eastAsia"/>
          <w:b/>
          <w:sz w:val="20"/>
          <w:lang w:val="en-US"/>
        </w:rPr>
        <w:t xml:space="preserve">he delay requirements for HO with </w:t>
      </w:r>
      <w:proofErr w:type="spellStart"/>
      <w:r w:rsidRPr="00B6048C">
        <w:rPr>
          <w:rFonts w:hint="eastAsia"/>
          <w:b/>
          <w:sz w:val="20"/>
          <w:lang w:val="en-US"/>
        </w:rPr>
        <w:t>PSCell</w:t>
      </w:r>
      <w:proofErr w:type="spellEnd"/>
      <w:r w:rsidRPr="00B6048C">
        <w:rPr>
          <w:rFonts w:hint="eastAsia"/>
          <w:b/>
          <w:sz w:val="20"/>
          <w:lang w:val="en-US"/>
        </w:rPr>
        <w:t xml:space="preserve"> are not relative with 2 </w:t>
      </w:r>
      <w:proofErr w:type="gramStart"/>
      <w:r w:rsidRPr="00B6048C">
        <w:rPr>
          <w:rFonts w:hint="eastAsia"/>
          <w:b/>
          <w:sz w:val="20"/>
          <w:lang w:val="en-US"/>
        </w:rPr>
        <w:t>step</w:t>
      </w:r>
      <w:proofErr w:type="gramEnd"/>
      <w:r w:rsidRPr="00B6048C">
        <w:rPr>
          <w:rFonts w:hint="eastAsia"/>
          <w:b/>
          <w:sz w:val="20"/>
          <w:lang w:val="en-US"/>
        </w:rPr>
        <w:t xml:space="preserve"> or 4 step RACH</w:t>
      </w:r>
      <w:r>
        <w:rPr>
          <w:rFonts w:hint="eastAsia"/>
          <w:b/>
          <w:sz w:val="20"/>
          <w:lang w:val="en-US"/>
        </w:rPr>
        <w:t xml:space="preserve"> if the ending point of delay is defined as PRACH transmission of UE</w:t>
      </w:r>
      <w:r w:rsidRPr="00B6048C">
        <w:rPr>
          <w:rFonts w:hint="eastAsia"/>
          <w:b/>
          <w:sz w:val="20"/>
          <w:lang w:val="en-US"/>
        </w:rPr>
        <w:t>.</w:t>
      </w:r>
    </w:p>
    <w:p w:rsidR="008513EF" w:rsidRPr="00B6048C" w:rsidRDefault="008513EF" w:rsidP="008513EF">
      <w:pPr>
        <w:spacing w:before="0" w:after="120"/>
        <w:jc w:val="left"/>
        <w:rPr>
          <w:b/>
          <w:sz w:val="20"/>
          <w:lang w:val="en-US"/>
        </w:rPr>
      </w:pPr>
      <w:r w:rsidRPr="00B6048C">
        <w:rPr>
          <w:rFonts w:hint="eastAsia"/>
          <w:b/>
          <w:sz w:val="20"/>
          <w:lang w:val="en-US"/>
        </w:rPr>
        <w:t xml:space="preserve">Proposal </w:t>
      </w:r>
      <w:r>
        <w:rPr>
          <w:rFonts w:hint="eastAsia"/>
          <w:b/>
          <w:sz w:val="20"/>
          <w:lang w:val="en-US"/>
        </w:rPr>
        <w:t>9</w:t>
      </w:r>
      <w:r w:rsidRPr="00B6048C">
        <w:rPr>
          <w:rFonts w:hint="eastAsia"/>
          <w:b/>
          <w:sz w:val="20"/>
          <w:lang w:val="en-US"/>
        </w:rPr>
        <w:t xml:space="preserve">: </w:t>
      </w:r>
      <w:r w:rsidRPr="00B6048C">
        <w:rPr>
          <w:b/>
          <w:sz w:val="20"/>
          <w:lang w:val="en-US"/>
        </w:rPr>
        <w:t>There is no need to further consider the RO collision issue</w:t>
      </w:r>
      <w:r>
        <w:rPr>
          <w:rFonts w:hint="eastAsia"/>
          <w:b/>
          <w:sz w:val="20"/>
          <w:lang w:val="en-US"/>
        </w:rPr>
        <w:t xml:space="preserve"> </w:t>
      </w:r>
      <w:r w:rsidRPr="00B6048C">
        <w:rPr>
          <w:sz w:val="20"/>
          <w:lang w:val="en-US"/>
        </w:rPr>
        <w:t xml:space="preserve">between </w:t>
      </w:r>
      <w:proofErr w:type="spellStart"/>
      <w:r w:rsidRPr="00B6048C">
        <w:rPr>
          <w:sz w:val="20"/>
          <w:lang w:val="en-US"/>
        </w:rPr>
        <w:t>P</w:t>
      </w:r>
      <w:r>
        <w:rPr>
          <w:rFonts w:hint="eastAsia"/>
          <w:sz w:val="20"/>
          <w:lang w:val="en-US"/>
        </w:rPr>
        <w:t>C</w:t>
      </w:r>
      <w:r w:rsidRPr="00B6048C">
        <w:rPr>
          <w:sz w:val="20"/>
          <w:lang w:val="en-US"/>
        </w:rPr>
        <w:t>ell</w:t>
      </w:r>
      <w:proofErr w:type="spellEnd"/>
      <w:r w:rsidRPr="00B6048C">
        <w:rPr>
          <w:sz w:val="20"/>
          <w:lang w:val="en-US"/>
        </w:rPr>
        <w:t xml:space="preserve"> and </w:t>
      </w:r>
      <w:proofErr w:type="spellStart"/>
      <w:r w:rsidRPr="00B6048C">
        <w:rPr>
          <w:sz w:val="20"/>
          <w:lang w:val="en-US"/>
        </w:rPr>
        <w:t>PSCell</w:t>
      </w:r>
      <w:proofErr w:type="spellEnd"/>
      <w:r w:rsidRPr="00B6048C">
        <w:rPr>
          <w:b/>
          <w:sz w:val="20"/>
          <w:lang w:val="en-US"/>
        </w:rPr>
        <w:t xml:space="preserve"> from RAN4’s perspective.</w:t>
      </w:r>
    </w:p>
    <w:p w:rsidR="00070703" w:rsidRPr="00B6048C" w:rsidRDefault="00070703" w:rsidP="00070703">
      <w:pPr>
        <w:spacing w:before="0" w:after="120"/>
        <w:jc w:val="left"/>
        <w:rPr>
          <w:b/>
          <w:sz w:val="20"/>
          <w:lang w:val="en-US"/>
        </w:rPr>
      </w:pPr>
      <w:r w:rsidRPr="00B6048C">
        <w:rPr>
          <w:rFonts w:hint="eastAsia"/>
          <w:b/>
          <w:sz w:val="20"/>
          <w:lang w:val="en-US"/>
        </w:rPr>
        <w:t xml:space="preserve">Proposal </w:t>
      </w:r>
      <w:r>
        <w:rPr>
          <w:rFonts w:hint="eastAsia"/>
          <w:b/>
          <w:sz w:val="20"/>
          <w:lang w:val="en-US"/>
        </w:rPr>
        <w:t>10</w:t>
      </w:r>
      <w:r w:rsidRPr="00B6048C">
        <w:rPr>
          <w:rFonts w:hint="eastAsia"/>
          <w:b/>
          <w:sz w:val="20"/>
          <w:lang w:val="en-US"/>
        </w:rPr>
        <w:t xml:space="preserve">: </w:t>
      </w:r>
      <w:r w:rsidRPr="00070703">
        <w:rPr>
          <w:b/>
          <w:sz w:val="20"/>
          <w:lang w:val="en-US"/>
        </w:rPr>
        <w:t>RAN4 specified delay requirements HO with PSCell by UE sent PRACH on PCell and PSCell. Failure cases should not defined in RAN4 specification.</w:t>
      </w:r>
    </w:p>
    <w:p w:rsidR="00031F89" w:rsidRPr="00070703" w:rsidRDefault="00031F89" w:rsidP="008758CC">
      <w:pPr>
        <w:spacing w:before="0" w:after="120"/>
        <w:jc w:val="left"/>
        <w:rPr>
          <w:sz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C02493" w:rsidRPr="00C02493">
        <w:rPr>
          <w:sz w:val="20"/>
        </w:rPr>
        <w:t>R4-210367</w:t>
      </w:r>
      <w:r w:rsidR="00EB3E98">
        <w:rPr>
          <w:rFonts w:hint="eastAsia"/>
          <w:sz w:val="20"/>
        </w:rPr>
        <w:t>3</w:t>
      </w:r>
      <w:r w:rsidR="00C02493">
        <w:rPr>
          <w:rFonts w:hint="eastAsia"/>
          <w:sz w:val="20"/>
        </w:rPr>
        <w:t xml:space="preserve">, </w:t>
      </w:r>
      <w:r w:rsidR="00EB3E98" w:rsidRPr="00EB3E98">
        <w:rPr>
          <w:sz w:val="20"/>
        </w:rPr>
        <w:t>WF on further RRM enhancement for NR and MR-DC – Handover with PSCell</w:t>
      </w:r>
      <w:r w:rsidR="00C02493">
        <w:rPr>
          <w:rFonts w:hint="eastAsia"/>
          <w:sz w:val="20"/>
        </w:rPr>
        <w:t xml:space="preserve">, </w:t>
      </w:r>
      <w:r w:rsidR="00C02493" w:rsidRPr="00C02493">
        <w:rPr>
          <w:sz w:val="20"/>
        </w:rPr>
        <w:t>Apple</w:t>
      </w:r>
    </w:p>
    <w:p w:rsidR="006135C6" w:rsidRDefault="006135C6" w:rsidP="006135C6">
      <w:pPr>
        <w:pStyle w:val="ab"/>
        <w:ind w:left="540" w:hangingChars="270" w:hanging="540"/>
        <w:rPr>
          <w:sz w:val="20"/>
        </w:rPr>
      </w:pPr>
      <w:r>
        <w:rPr>
          <w:rFonts w:hint="eastAsia"/>
          <w:sz w:val="20"/>
        </w:rPr>
        <w:t>[</w:t>
      </w:r>
      <w:r w:rsidR="009973FC">
        <w:rPr>
          <w:rFonts w:hint="eastAsia"/>
          <w:sz w:val="20"/>
        </w:rPr>
        <w:t>2</w:t>
      </w:r>
      <w:r>
        <w:rPr>
          <w:rFonts w:hint="eastAsia"/>
          <w:sz w:val="20"/>
        </w:rPr>
        <w:t>]</w:t>
      </w:r>
      <w:r>
        <w:rPr>
          <w:rFonts w:hint="eastAsia"/>
          <w:sz w:val="20"/>
        </w:rPr>
        <w:tab/>
      </w:r>
      <w:r w:rsidR="00B762A9" w:rsidRPr="002D6E7B">
        <w:rPr>
          <w:sz w:val="20"/>
        </w:rPr>
        <w:t>3GPP TS38.</w:t>
      </w:r>
      <w:r w:rsidR="00B762A9">
        <w:rPr>
          <w:rFonts w:hint="eastAsia"/>
          <w:sz w:val="20"/>
        </w:rPr>
        <w:t>331</w:t>
      </w:r>
      <w:r w:rsidR="00B762A9" w:rsidRPr="002D6E7B">
        <w:rPr>
          <w:sz w:val="20"/>
        </w:rPr>
        <w:t xml:space="preserve"> v1</w:t>
      </w:r>
      <w:r w:rsidR="00B762A9">
        <w:rPr>
          <w:rFonts w:hint="eastAsia"/>
          <w:sz w:val="20"/>
        </w:rPr>
        <w:t>6</w:t>
      </w:r>
      <w:r w:rsidR="00B762A9" w:rsidRPr="002D6E7B">
        <w:rPr>
          <w:sz w:val="20"/>
        </w:rPr>
        <w:t>.</w:t>
      </w:r>
      <w:r w:rsidR="00B762A9">
        <w:rPr>
          <w:rFonts w:hint="eastAsia"/>
          <w:sz w:val="20"/>
        </w:rPr>
        <w:t>3</w:t>
      </w:r>
      <w:r w:rsidR="00B762A9" w:rsidRPr="002D6E7B">
        <w:rPr>
          <w:sz w:val="20"/>
        </w:rPr>
        <w:t>.</w:t>
      </w:r>
      <w:r w:rsidR="00B762A9">
        <w:rPr>
          <w:rFonts w:hint="eastAsia"/>
          <w:sz w:val="20"/>
        </w:rPr>
        <w:t>1</w:t>
      </w:r>
      <w:r w:rsidR="00B762A9" w:rsidRPr="002D6E7B">
        <w:rPr>
          <w:sz w:val="20"/>
        </w:rPr>
        <w:t xml:space="preserve">, </w:t>
      </w:r>
      <w:r w:rsidR="00B762A9">
        <w:rPr>
          <w:rFonts w:hint="eastAsia"/>
          <w:sz w:val="20"/>
        </w:rPr>
        <w:t xml:space="preserve">NR; </w:t>
      </w:r>
      <w:r w:rsidR="00B762A9" w:rsidRPr="009D69FA">
        <w:rPr>
          <w:sz w:val="20"/>
        </w:rPr>
        <w:t>Radio Resource Control (RRC) protocol specification</w:t>
      </w:r>
    </w:p>
    <w:p w:rsidR="009B1D3B" w:rsidRDefault="009B1D3B" w:rsidP="00EA0CAD">
      <w:pPr>
        <w:pStyle w:val="ab"/>
        <w:ind w:left="540" w:hangingChars="270" w:hanging="540"/>
        <w:rPr>
          <w:sz w:val="20"/>
        </w:rPr>
      </w:pPr>
      <w:r>
        <w:rPr>
          <w:rFonts w:hint="eastAsia"/>
          <w:sz w:val="20"/>
        </w:rPr>
        <w:t>[</w:t>
      </w:r>
      <w:r w:rsidR="009973FC">
        <w:rPr>
          <w:rFonts w:hint="eastAsia"/>
          <w:sz w:val="20"/>
        </w:rPr>
        <w:t>3</w:t>
      </w:r>
      <w:r>
        <w:rPr>
          <w:rFonts w:hint="eastAsia"/>
          <w:sz w:val="20"/>
        </w:rPr>
        <w:t>]</w:t>
      </w:r>
      <w:r>
        <w:rPr>
          <w:rFonts w:hint="eastAsia"/>
          <w:sz w:val="20"/>
        </w:rPr>
        <w:tab/>
      </w:r>
      <w:r w:rsidR="00FA3D00" w:rsidRPr="002D6E7B">
        <w:rPr>
          <w:sz w:val="20"/>
        </w:rPr>
        <w:t>3GPP TS3</w:t>
      </w:r>
      <w:r w:rsidR="00FA3D00">
        <w:rPr>
          <w:rFonts w:hint="eastAsia"/>
          <w:sz w:val="20"/>
        </w:rPr>
        <w:t>7</w:t>
      </w:r>
      <w:r w:rsidR="00FA3D00" w:rsidRPr="002D6E7B">
        <w:rPr>
          <w:sz w:val="20"/>
        </w:rPr>
        <w:t>.</w:t>
      </w:r>
      <w:r w:rsidR="00FA3D00">
        <w:rPr>
          <w:rFonts w:hint="eastAsia"/>
          <w:sz w:val="20"/>
        </w:rPr>
        <w:t>340</w:t>
      </w:r>
      <w:r w:rsidR="00FA3D00" w:rsidRPr="002D6E7B">
        <w:rPr>
          <w:sz w:val="20"/>
        </w:rPr>
        <w:t xml:space="preserve"> v1</w:t>
      </w:r>
      <w:r w:rsidR="00FA3D00">
        <w:rPr>
          <w:rFonts w:hint="eastAsia"/>
          <w:sz w:val="20"/>
        </w:rPr>
        <w:t>6</w:t>
      </w:r>
      <w:r w:rsidR="00FA3D00" w:rsidRPr="002D6E7B">
        <w:rPr>
          <w:sz w:val="20"/>
        </w:rPr>
        <w:t>.</w:t>
      </w:r>
      <w:r w:rsidR="00FA3D00">
        <w:rPr>
          <w:rFonts w:hint="eastAsia"/>
          <w:sz w:val="20"/>
        </w:rPr>
        <w:t>4</w:t>
      </w:r>
      <w:r w:rsidR="00FA3D00" w:rsidRPr="002D6E7B">
        <w:rPr>
          <w:sz w:val="20"/>
        </w:rPr>
        <w:t>.</w:t>
      </w:r>
      <w:r w:rsidR="00FA3D00">
        <w:rPr>
          <w:rFonts w:hint="eastAsia"/>
          <w:sz w:val="20"/>
        </w:rPr>
        <w:t>0</w:t>
      </w:r>
      <w:r w:rsidR="00FA3D00" w:rsidRPr="002D6E7B">
        <w:rPr>
          <w:sz w:val="20"/>
        </w:rPr>
        <w:t xml:space="preserve">, </w:t>
      </w:r>
      <w:r w:rsidR="00FA3D00" w:rsidRPr="00FA3D00">
        <w:rPr>
          <w:sz w:val="20"/>
        </w:rPr>
        <w:t>Evolved Universal Terrestrial Radio Access (E-UTRA) and NR;</w:t>
      </w:r>
      <w:r w:rsidR="00FA3D00" w:rsidRPr="00FA3D00">
        <w:t xml:space="preserve"> </w:t>
      </w:r>
      <w:r w:rsidR="00FA3D00" w:rsidRPr="00FA3D00">
        <w:rPr>
          <w:sz w:val="20"/>
        </w:rPr>
        <w:t>Multi-connectivity</w:t>
      </w:r>
    </w:p>
    <w:p w:rsidR="00442503" w:rsidRPr="00F57C0A" w:rsidRDefault="00442503" w:rsidP="00442503">
      <w:pPr>
        <w:spacing w:before="0" w:after="120"/>
        <w:jc w:val="left"/>
        <w:rPr>
          <w:sz w:val="20"/>
        </w:rPr>
      </w:pPr>
    </w:p>
    <w:sectPr w:rsidR="00442503" w:rsidRPr="00F57C0A"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C2E" w:rsidRDefault="00900C2E" w:rsidP="0095591C">
      <w:pPr>
        <w:spacing w:after="60"/>
        <w:ind w:left="210"/>
      </w:pPr>
      <w:r>
        <w:separator/>
      </w:r>
    </w:p>
    <w:p w:rsidR="00900C2E" w:rsidRDefault="00900C2E"/>
  </w:endnote>
  <w:endnote w:type="continuationSeparator" w:id="0">
    <w:p w:rsidR="00900C2E" w:rsidRDefault="00900C2E" w:rsidP="0095591C">
      <w:pPr>
        <w:spacing w:after="60"/>
        <w:ind w:left="210"/>
      </w:pPr>
      <w:r>
        <w:continuationSeparator/>
      </w:r>
    </w:p>
    <w:p w:rsidR="00900C2E" w:rsidRDefault="00900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BA3" w:rsidRDefault="00594BA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513EF">
      <w:t>1</w:t>
    </w:r>
    <w:r>
      <w:fldChar w:fldCharType="end"/>
    </w:r>
  </w:p>
  <w:p w:rsidR="00594BA3" w:rsidRDefault="00594B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C2E" w:rsidRDefault="00900C2E" w:rsidP="0095591C">
      <w:pPr>
        <w:spacing w:after="60"/>
        <w:ind w:left="210"/>
      </w:pPr>
      <w:r>
        <w:separator/>
      </w:r>
    </w:p>
    <w:p w:rsidR="00900C2E" w:rsidRDefault="00900C2E"/>
  </w:footnote>
  <w:footnote w:type="continuationSeparator" w:id="0">
    <w:p w:rsidR="00900C2E" w:rsidRDefault="00900C2E" w:rsidP="0095591C">
      <w:pPr>
        <w:spacing w:after="60"/>
        <w:ind w:left="210"/>
      </w:pPr>
      <w:r>
        <w:continuationSeparator/>
      </w:r>
    </w:p>
    <w:p w:rsidR="00900C2E" w:rsidRDefault="00900C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BA3" w:rsidRDefault="00594BA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94BA3" w:rsidRDefault="00594B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2A91B73"/>
    <w:multiLevelType w:val="hybridMultilevel"/>
    <w:tmpl w:val="75662BB8"/>
    <w:lvl w:ilvl="0" w:tplc="3964010A">
      <w:start w:val="1"/>
      <w:numFmt w:val="bullet"/>
      <w:lvlText w:val="–"/>
      <w:lvlJc w:val="left"/>
      <w:pPr>
        <w:tabs>
          <w:tab w:val="num" w:pos="720"/>
        </w:tabs>
        <w:ind w:left="720" w:hanging="360"/>
      </w:pPr>
      <w:rPr>
        <w:rFonts w:ascii="Arial" w:hAnsi="Arial" w:hint="default"/>
      </w:rPr>
    </w:lvl>
    <w:lvl w:ilvl="1" w:tplc="4F1673CE">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8090003">
      <w:start w:val="1"/>
      <w:numFmt w:val="bullet"/>
      <w:lvlText w:val="o"/>
      <w:lvlJc w:val="left"/>
      <w:pPr>
        <w:tabs>
          <w:tab w:val="num" w:pos="2880"/>
        </w:tabs>
        <w:ind w:left="2880" w:hanging="360"/>
      </w:pPr>
      <w:rPr>
        <w:rFonts w:ascii="Courier New" w:hAnsi="Courier New" w:cs="Courier New" w:hint="default"/>
      </w:rPr>
    </w:lvl>
    <w:lvl w:ilvl="4" w:tplc="2092E42C">
      <w:start w:val="7249"/>
      <w:numFmt w:val="bullet"/>
      <w:lvlText w:val="»"/>
      <w:lvlJc w:val="left"/>
      <w:pPr>
        <w:tabs>
          <w:tab w:val="num" w:pos="3600"/>
        </w:tabs>
        <w:ind w:left="3600" w:hanging="360"/>
      </w:pPr>
      <w:rPr>
        <w:rFonts w:ascii="Arial" w:hAnsi="Arial" w:hint="default"/>
      </w:rPr>
    </w:lvl>
    <w:lvl w:ilvl="5" w:tplc="2C38CF7A" w:tentative="1">
      <w:start w:val="1"/>
      <w:numFmt w:val="bullet"/>
      <w:lvlText w:val="–"/>
      <w:lvlJc w:val="left"/>
      <w:pPr>
        <w:tabs>
          <w:tab w:val="num" w:pos="4320"/>
        </w:tabs>
        <w:ind w:left="4320" w:hanging="360"/>
      </w:pPr>
      <w:rPr>
        <w:rFonts w:ascii="Arial" w:hAnsi="Arial" w:hint="default"/>
      </w:rPr>
    </w:lvl>
    <w:lvl w:ilvl="6" w:tplc="FEAA7152" w:tentative="1">
      <w:start w:val="1"/>
      <w:numFmt w:val="bullet"/>
      <w:lvlText w:val="–"/>
      <w:lvlJc w:val="left"/>
      <w:pPr>
        <w:tabs>
          <w:tab w:val="num" w:pos="5040"/>
        </w:tabs>
        <w:ind w:left="5040" w:hanging="360"/>
      </w:pPr>
      <w:rPr>
        <w:rFonts w:ascii="Arial" w:hAnsi="Arial" w:hint="default"/>
      </w:rPr>
    </w:lvl>
    <w:lvl w:ilvl="7" w:tplc="DD0A576E" w:tentative="1">
      <w:start w:val="1"/>
      <w:numFmt w:val="bullet"/>
      <w:lvlText w:val="–"/>
      <w:lvlJc w:val="left"/>
      <w:pPr>
        <w:tabs>
          <w:tab w:val="num" w:pos="5760"/>
        </w:tabs>
        <w:ind w:left="5760" w:hanging="360"/>
      </w:pPr>
      <w:rPr>
        <w:rFonts w:ascii="Arial" w:hAnsi="Arial" w:hint="default"/>
      </w:rPr>
    </w:lvl>
    <w:lvl w:ilvl="8" w:tplc="6A56F010" w:tentative="1">
      <w:start w:val="1"/>
      <w:numFmt w:val="bullet"/>
      <w:lvlText w:val="–"/>
      <w:lvlJc w:val="left"/>
      <w:pPr>
        <w:tabs>
          <w:tab w:val="num" w:pos="6480"/>
        </w:tabs>
        <w:ind w:left="6480" w:hanging="360"/>
      </w:pPr>
      <w:rPr>
        <w:rFonts w:ascii="Arial" w:hAnsi="Arial"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800F4F"/>
    <w:multiLevelType w:val="hybridMultilevel"/>
    <w:tmpl w:val="F626B5F8"/>
    <w:lvl w:ilvl="0" w:tplc="3964010A">
      <w:start w:val="1"/>
      <w:numFmt w:val="bullet"/>
      <w:lvlText w:val="–"/>
      <w:lvlJc w:val="left"/>
      <w:pPr>
        <w:tabs>
          <w:tab w:val="num" w:pos="720"/>
        </w:tabs>
        <w:ind w:left="720" w:hanging="360"/>
      </w:pPr>
      <w:rPr>
        <w:rFonts w:ascii="Arial" w:hAnsi="Arial" w:hint="default"/>
      </w:rPr>
    </w:lvl>
    <w:lvl w:ilvl="1" w:tplc="4F1673CE">
      <w:start w:val="1"/>
      <w:numFmt w:val="bullet"/>
      <w:lvlText w:val="–"/>
      <w:lvlJc w:val="left"/>
      <w:pPr>
        <w:tabs>
          <w:tab w:val="num" w:pos="1440"/>
        </w:tabs>
        <w:ind w:left="1440" w:hanging="360"/>
      </w:pPr>
      <w:rPr>
        <w:rFonts w:ascii="Arial" w:hAnsi="Arial" w:hint="default"/>
      </w:rPr>
    </w:lvl>
    <w:lvl w:ilvl="2" w:tplc="4670ABE4">
      <w:start w:val="7249"/>
      <w:numFmt w:val="bullet"/>
      <w:lvlText w:val="•"/>
      <w:lvlJc w:val="left"/>
      <w:pPr>
        <w:tabs>
          <w:tab w:val="num" w:pos="2160"/>
        </w:tabs>
        <w:ind w:left="2160" w:hanging="360"/>
      </w:pPr>
      <w:rPr>
        <w:rFonts w:ascii="Arial" w:hAnsi="Arial" w:hint="default"/>
      </w:rPr>
    </w:lvl>
    <w:lvl w:ilvl="3" w:tplc="08090003">
      <w:start w:val="1"/>
      <w:numFmt w:val="bullet"/>
      <w:lvlText w:val="o"/>
      <w:lvlJc w:val="left"/>
      <w:pPr>
        <w:tabs>
          <w:tab w:val="num" w:pos="2880"/>
        </w:tabs>
        <w:ind w:left="2880" w:hanging="360"/>
      </w:pPr>
      <w:rPr>
        <w:rFonts w:ascii="Courier New" w:hAnsi="Courier New" w:cs="Courier New" w:hint="default"/>
      </w:rPr>
    </w:lvl>
    <w:lvl w:ilvl="4" w:tplc="2092E42C">
      <w:start w:val="7249"/>
      <w:numFmt w:val="bullet"/>
      <w:lvlText w:val="»"/>
      <w:lvlJc w:val="left"/>
      <w:pPr>
        <w:tabs>
          <w:tab w:val="num" w:pos="3600"/>
        </w:tabs>
        <w:ind w:left="3600" w:hanging="360"/>
      </w:pPr>
      <w:rPr>
        <w:rFonts w:ascii="Arial" w:hAnsi="Arial" w:hint="default"/>
      </w:rPr>
    </w:lvl>
    <w:lvl w:ilvl="5" w:tplc="2C38CF7A" w:tentative="1">
      <w:start w:val="1"/>
      <w:numFmt w:val="bullet"/>
      <w:lvlText w:val="–"/>
      <w:lvlJc w:val="left"/>
      <w:pPr>
        <w:tabs>
          <w:tab w:val="num" w:pos="4320"/>
        </w:tabs>
        <w:ind w:left="4320" w:hanging="360"/>
      </w:pPr>
      <w:rPr>
        <w:rFonts w:ascii="Arial" w:hAnsi="Arial" w:hint="default"/>
      </w:rPr>
    </w:lvl>
    <w:lvl w:ilvl="6" w:tplc="FEAA7152" w:tentative="1">
      <w:start w:val="1"/>
      <w:numFmt w:val="bullet"/>
      <w:lvlText w:val="–"/>
      <w:lvlJc w:val="left"/>
      <w:pPr>
        <w:tabs>
          <w:tab w:val="num" w:pos="5040"/>
        </w:tabs>
        <w:ind w:left="5040" w:hanging="360"/>
      </w:pPr>
      <w:rPr>
        <w:rFonts w:ascii="Arial" w:hAnsi="Arial" w:hint="default"/>
      </w:rPr>
    </w:lvl>
    <w:lvl w:ilvl="7" w:tplc="DD0A576E" w:tentative="1">
      <w:start w:val="1"/>
      <w:numFmt w:val="bullet"/>
      <w:lvlText w:val="–"/>
      <w:lvlJc w:val="left"/>
      <w:pPr>
        <w:tabs>
          <w:tab w:val="num" w:pos="5760"/>
        </w:tabs>
        <w:ind w:left="5760" w:hanging="360"/>
      </w:pPr>
      <w:rPr>
        <w:rFonts w:ascii="Arial" w:hAnsi="Arial" w:hint="default"/>
      </w:rPr>
    </w:lvl>
    <w:lvl w:ilvl="8" w:tplc="6A56F010" w:tentative="1">
      <w:start w:val="1"/>
      <w:numFmt w:val="bullet"/>
      <w:lvlText w:val="–"/>
      <w:lvlJc w:val="left"/>
      <w:pPr>
        <w:tabs>
          <w:tab w:val="num" w:pos="6480"/>
        </w:tabs>
        <w:ind w:left="6480" w:hanging="360"/>
      </w:pPr>
      <w:rPr>
        <w:rFonts w:ascii="Arial" w:hAnsi="Arial"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7CF3DD6"/>
    <w:multiLevelType w:val="hybridMultilevel"/>
    <w:tmpl w:val="1A74421A"/>
    <w:lvl w:ilvl="0" w:tplc="A0CE93F6">
      <w:start w:val="1"/>
      <w:numFmt w:val="bullet"/>
      <w:lvlText w:val="•"/>
      <w:lvlJc w:val="left"/>
      <w:pPr>
        <w:tabs>
          <w:tab w:val="num" w:pos="720"/>
        </w:tabs>
        <w:ind w:left="720" w:hanging="360"/>
      </w:pPr>
      <w:rPr>
        <w:rFonts w:ascii="Arial" w:hAnsi="Arial" w:hint="default"/>
      </w:rPr>
    </w:lvl>
    <w:lvl w:ilvl="1" w:tplc="3B129342">
      <w:start w:val="1"/>
      <w:numFmt w:val="bullet"/>
      <w:lvlText w:val="−"/>
      <w:lvlJc w:val="left"/>
      <w:pPr>
        <w:tabs>
          <w:tab w:val="num" w:pos="1440"/>
        </w:tabs>
        <w:ind w:left="1440" w:hanging="360"/>
      </w:pPr>
      <w:rPr>
        <w:rFonts w:ascii="微软雅黑" w:eastAsia="微软雅黑" w:hAnsi="微软雅黑" w:hint="eastAsia"/>
        <w:lang w:val="en-US"/>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0"/>
  </w:num>
  <w:num w:numId="5">
    <w:abstractNumId w:val="4"/>
  </w:num>
  <w:num w:numId="6">
    <w:abstractNumId w:val="18"/>
  </w:num>
  <w:num w:numId="7">
    <w:abstractNumId w:val="2"/>
  </w:num>
  <w:num w:numId="8">
    <w:abstractNumId w:val="12"/>
  </w:num>
  <w:num w:numId="9">
    <w:abstractNumId w:val="6"/>
  </w:num>
  <w:num w:numId="10">
    <w:abstractNumId w:val="17"/>
  </w:num>
  <w:num w:numId="11">
    <w:abstractNumId w:val="19"/>
  </w:num>
  <w:num w:numId="12">
    <w:abstractNumId w:val="20"/>
  </w:num>
  <w:num w:numId="13">
    <w:abstractNumId w:val="7"/>
  </w:num>
  <w:num w:numId="14">
    <w:abstractNumId w:val="9"/>
  </w:num>
  <w:num w:numId="15">
    <w:abstractNumId w:val="5"/>
  </w:num>
  <w:num w:numId="16">
    <w:abstractNumId w:val="16"/>
  </w:num>
  <w:num w:numId="17">
    <w:abstractNumId w:val="0"/>
  </w:num>
  <w:num w:numId="18">
    <w:abstractNumId w:val="11"/>
  </w:num>
  <w:num w:numId="19">
    <w:abstractNumId w:val="15"/>
  </w:num>
  <w:num w:numId="20">
    <w:abstractNumId w:val="13"/>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BED"/>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12"/>
    <w:rsid w:val="000D0665"/>
    <w:rsid w:val="000D0BCD"/>
    <w:rsid w:val="000D0EC8"/>
    <w:rsid w:val="000D1593"/>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D67"/>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0D8D"/>
    <w:rsid w:val="001D109B"/>
    <w:rsid w:val="001D11DA"/>
    <w:rsid w:val="001D11E8"/>
    <w:rsid w:val="001D1A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7D9"/>
    <w:rsid w:val="00257AE1"/>
    <w:rsid w:val="002608C8"/>
    <w:rsid w:val="0026096D"/>
    <w:rsid w:val="002616B3"/>
    <w:rsid w:val="00261B17"/>
    <w:rsid w:val="00261BE9"/>
    <w:rsid w:val="00262371"/>
    <w:rsid w:val="00262400"/>
    <w:rsid w:val="0026299E"/>
    <w:rsid w:val="00262B9D"/>
    <w:rsid w:val="00262F20"/>
    <w:rsid w:val="00263192"/>
    <w:rsid w:val="002633BA"/>
    <w:rsid w:val="0026380F"/>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3B10"/>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6127"/>
    <w:rsid w:val="003371B9"/>
    <w:rsid w:val="00337700"/>
    <w:rsid w:val="00341432"/>
    <w:rsid w:val="0034260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2FF"/>
    <w:rsid w:val="00396D93"/>
    <w:rsid w:val="0039757F"/>
    <w:rsid w:val="00397A03"/>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3662"/>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9B4"/>
    <w:rsid w:val="00512AAA"/>
    <w:rsid w:val="0051338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194"/>
    <w:rsid w:val="0055596E"/>
    <w:rsid w:val="00555EB2"/>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673B1"/>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70CE"/>
    <w:rsid w:val="0058715C"/>
    <w:rsid w:val="00587406"/>
    <w:rsid w:val="00587AAE"/>
    <w:rsid w:val="00590785"/>
    <w:rsid w:val="0059204A"/>
    <w:rsid w:val="00592664"/>
    <w:rsid w:val="00592673"/>
    <w:rsid w:val="00592FD4"/>
    <w:rsid w:val="005943AA"/>
    <w:rsid w:val="00594BA3"/>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3F0"/>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087"/>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19D0"/>
    <w:rsid w:val="005F3164"/>
    <w:rsid w:val="005F3BCD"/>
    <w:rsid w:val="005F3E91"/>
    <w:rsid w:val="005F412D"/>
    <w:rsid w:val="005F439D"/>
    <w:rsid w:val="005F4787"/>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6ADB"/>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275B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A14"/>
    <w:rsid w:val="00707F90"/>
    <w:rsid w:val="00710766"/>
    <w:rsid w:val="00710953"/>
    <w:rsid w:val="00712348"/>
    <w:rsid w:val="0071319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15A"/>
    <w:rsid w:val="007203D3"/>
    <w:rsid w:val="007213F5"/>
    <w:rsid w:val="00721867"/>
    <w:rsid w:val="00721FBD"/>
    <w:rsid w:val="00722447"/>
    <w:rsid w:val="007227ED"/>
    <w:rsid w:val="007230A2"/>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441"/>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571"/>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3FF7"/>
    <w:rsid w:val="007741F7"/>
    <w:rsid w:val="0077468C"/>
    <w:rsid w:val="00774ADA"/>
    <w:rsid w:val="00774BF5"/>
    <w:rsid w:val="00774C03"/>
    <w:rsid w:val="00774F72"/>
    <w:rsid w:val="0077539C"/>
    <w:rsid w:val="007759E1"/>
    <w:rsid w:val="00776C6F"/>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2AB"/>
    <w:rsid w:val="007A53BD"/>
    <w:rsid w:val="007A596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A53"/>
    <w:rsid w:val="007C1BC5"/>
    <w:rsid w:val="007C1F03"/>
    <w:rsid w:val="007C2052"/>
    <w:rsid w:val="007C2EA5"/>
    <w:rsid w:val="007C3DD1"/>
    <w:rsid w:val="007C453A"/>
    <w:rsid w:val="007C4760"/>
    <w:rsid w:val="007C4761"/>
    <w:rsid w:val="007C4B44"/>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3F0"/>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770"/>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13EF"/>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3E83"/>
    <w:rsid w:val="0088423B"/>
    <w:rsid w:val="00884782"/>
    <w:rsid w:val="00885D1A"/>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2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0C2E"/>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2F8"/>
    <w:rsid w:val="0096431C"/>
    <w:rsid w:val="00965E8B"/>
    <w:rsid w:val="00966177"/>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4D1D"/>
    <w:rsid w:val="00986242"/>
    <w:rsid w:val="0098663C"/>
    <w:rsid w:val="00987EC3"/>
    <w:rsid w:val="00987F30"/>
    <w:rsid w:val="00991834"/>
    <w:rsid w:val="00991C56"/>
    <w:rsid w:val="00991F02"/>
    <w:rsid w:val="00992970"/>
    <w:rsid w:val="00992ED8"/>
    <w:rsid w:val="009943AA"/>
    <w:rsid w:val="00994BF8"/>
    <w:rsid w:val="00996637"/>
    <w:rsid w:val="00996DA8"/>
    <w:rsid w:val="009973FC"/>
    <w:rsid w:val="009A0113"/>
    <w:rsid w:val="009A08EE"/>
    <w:rsid w:val="009A1780"/>
    <w:rsid w:val="009A1B02"/>
    <w:rsid w:val="009A25A4"/>
    <w:rsid w:val="009A2C12"/>
    <w:rsid w:val="009A2F73"/>
    <w:rsid w:val="009A30FA"/>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8D3"/>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626"/>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0E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3AA6"/>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90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15D6"/>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1C7"/>
    <w:rsid w:val="00B21635"/>
    <w:rsid w:val="00B2184C"/>
    <w:rsid w:val="00B22BA2"/>
    <w:rsid w:val="00B22FCE"/>
    <w:rsid w:val="00B2315E"/>
    <w:rsid w:val="00B24119"/>
    <w:rsid w:val="00B24EEC"/>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09F1"/>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7F7"/>
    <w:rsid w:val="00B84256"/>
    <w:rsid w:val="00B84500"/>
    <w:rsid w:val="00B8496A"/>
    <w:rsid w:val="00B84A40"/>
    <w:rsid w:val="00B84F23"/>
    <w:rsid w:val="00B87A22"/>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5DAA"/>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44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430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652"/>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1F13"/>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A1F"/>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56AC"/>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C90"/>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7A2"/>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54C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79E"/>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0556"/>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3AD8"/>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36E"/>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13C"/>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4AB3"/>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4CEA"/>
    <w:rsid w:val="00EA5611"/>
    <w:rsid w:val="00EA59B7"/>
    <w:rsid w:val="00EA59D2"/>
    <w:rsid w:val="00EA5EE4"/>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22E"/>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E2"/>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2D6"/>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09E"/>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A19"/>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2598552">
      <w:bodyDiv w:val="1"/>
      <w:marLeft w:val="0"/>
      <w:marRight w:val="0"/>
      <w:marTop w:val="0"/>
      <w:marBottom w:val="0"/>
      <w:divBdr>
        <w:top w:val="none" w:sz="0" w:space="0" w:color="auto"/>
        <w:left w:val="none" w:sz="0" w:space="0" w:color="auto"/>
        <w:bottom w:val="none" w:sz="0" w:space="0" w:color="auto"/>
        <w:right w:val="none" w:sz="0" w:space="0" w:color="auto"/>
      </w:divBdr>
      <w:divsChild>
        <w:div w:id="1593587290">
          <w:marLeft w:val="1166"/>
          <w:marRight w:val="0"/>
          <w:marTop w:val="58"/>
          <w:marBottom w:val="0"/>
          <w:divBdr>
            <w:top w:val="none" w:sz="0" w:space="0" w:color="auto"/>
            <w:left w:val="none" w:sz="0" w:space="0" w:color="auto"/>
            <w:bottom w:val="none" w:sz="0" w:space="0" w:color="auto"/>
            <w:right w:val="none" w:sz="0" w:space="0" w:color="auto"/>
          </w:divBdr>
        </w:div>
        <w:div w:id="1035038747">
          <w:marLeft w:val="1800"/>
          <w:marRight w:val="0"/>
          <w:marTop w:val="58"/>
          <w:marBottom w:val="0"/>
          <w:divBdr>
            <w:top w:val="none" w:sz="0" w:space="0" w:color="auto"/>
            <w:left w:val="none" w:sz="0" w:space="0" w:color="auto"/>
            <w:bottom w:val="none" w:sz="0" w:space="0" w:color="auto"/>
            <w:right w:val="none" w:sz="0" w:space="0" w:color="auto"/>
          </w:divBdr>
        </w:div>
        <w:div w:id="1859656549">
          <w:marLeft w:val="2520"/>
          <w:marRight w:val="0"/>
          <w:marTop w:val="58"/>
          <w:marBottom w:val="0"/>
          <w:divBdr>
            <w:top w:val="none" w:sz="0" w:space="0" w:color="auto"/>
            <w:left w:val="none" w:sz="0" w:space="0" w:color="auto"/>
            <w:bottom w:val="none" w:sz="0" w:space="0" w:color="auto"/>
            <w:right w:val="none" w:sz="0" w:space="0" w:color="auto"/>
          </w:divBdr>
        </w:div>
        <w:div w:id="173610793">
          <w:marLeft w:val="2520"/>
          <w:marRight w:val="0"/>
          <w:marTop w:val="58"/>
          <w:marBottom w:val="0"/>
          <w:divBdr>
            <w:top w:val="none" w:sz="0" w:space="0" w:color="auto"/>
            <w:left w:val="none" w:sz="0" w:space="0" w:color="auto"/>
            <w:bottom w:val="none" w:sz="0" w:space="0" w:color="auto"/>
            <w:right w:val="none" w:sz="0" w:space="0" w:color="auto"/>
          </w:divBdr>
        </w:div>
        <w:div w:id="824586215">
          <w:marLeft w:val="1800"/>
          <w:marRight w:val="0"/>
          <w:marTop w:val="58"/>
          <w:marBottom w:val="0"/>
          <w:divBdr>
            <w:top w:val="none" w:sz="0" w:space="0" w:color="auto"/>
            <w:left w:val="none" w:sz="0" w:space="0" w:color="auto"/>
            <w:bottom w:val="none" w:sz="0" w:space="0" w:color="auto"/>
            <w:right w:val="none" w:sz="0" w:space="0" w:color="auto"/>
          </w:divBdr>
        </w:div>
        <w:div w:id="1253123711">
          <w:marLeft w:val="2520"/>
          <w:marRight w:val="0"/>
          <w:marTop w:val="58"/>
          <w:marBottom w:val="0"/>
          <w:divBdr>
            <w:top w:val="none" w:sz="0" w:space="0" w:color="auto"/>
            <w:left w:val="none" w:sz="0" w:space="0" w:color="auto"/>
            <w:bottom w:val="none" w:sz="0" w:space="0" w:color="auto"/>
            <w:right w:val="none" w:sz="0" w:space="0" w:color="auto"/>
          </w:divBdr>
        </w:div>
        <w:div w:id="1389260863">
          <w:marLeft w:val="2520"/>
          <w:marRight w:val="0"/>
          <w:marTop w:val="58"/>
          <w:marBottom w:val="0"/>
          <w:divBdr>
            <w:top w:val="none" w:sz="0" w:space="0" w:color="auto"/>
            <w:left w:val="none" w:sz="0" w:space="0" w:color="auto"/>
            <w:bottom w:val="none" w:sz="0" w:space="0" w:color="auto"/>
            <w:right w:val="none" w:sz="0" w:space="0" w:color="auto"/>
          </w:divBdr>
        </w:div>
        <w:div w:id="1201823757">
          <w:marLeft w:val="1800"/>
          <w:marRight w:val="0"/>
          <w:marTop w:val="58"/>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96883686">
      <w:bodyDiv w:val="1"/>
      <w:marLeft w:val="0"/>
      <w:marRight w:val="0"/>
      <w:marTop w:val="0"/>
      <w:marBottom w:val="0"/>
      <w:divBdr>
        <w:top w:val="none" w:sz="0" w:space="0" w:color="auto"/>
        <w:left w:val="none" w:sz="0" w:space="0" w:color="auto"/>
        <w:bottom w:val="none" w:sz="0" w:space="0" w:color="auto"/>
        <w:right w:val="none" w:sz="0" w:space="0" w:color="auto"/>
      </w:divBdr>
      <w:divsChild>
        <w:div w:id="987825947">
          <w:marLeft w:val="1166"/>
          <w:marRight w:val="0"/>
          <w:marTop w:val="62"/>
          <w:marBottom w:val="0"/>
          <w:divBdr>
            <w:top w:val="none" w:sz="0" w:space="0" w:color="auto"/>
            <w:left w:val="none" w:sz="0" w:space="0" w:color="auto"/>
            <w:bottom w:val="none" w:sz="0" w:space="0" w:color="auto"/>
            <w:right w:val="none" w:sz="0" w:space="0" w:color="auto"/>
          </w:divBdr>
        </w:div>
        <w:div w:id="1011298566">
          <w:marLeft w:val="1800"/>
          <w:marRight w:val="0"/>
          <w:marTop w:val="62"/>
          <w:marBottom w:val="0"/>
          <w:divBdr>
            <w:top w:val="none" w:sz="0" w:space="0" w:color="auto"/>
            <w:left w:val="none" w:sz="0" w:space="0" w:color="auto"/>
            <w:bottom w:val="none" w:sz="0" w:space="0" w:color="auto"/>
            <w:right w:val="none" w:sz="0" w:space="0" w:color="auto"/>
          </w:divBdr>
        </w:div>
        <w:div w:id="864632347">
          <w:marLeft w:val="2520"/>
          <w:marRight w:val="0"/>
          <w:marTop w:val="62"/>
          <w:marBottom w:val="0"/>
          <w:divBdr>
            <w:top w:val="none" w:sz="0" w:space="0" w:color="auto"/>
            <w:left w:val="none" w:sz="0" w:space="0" w:color="auto"/>
            <w:bottom w:val="none" w:sz="0" w:space="0" w:color="auto"/>
            <w:right w:val="none" w:sz="0" w:space="0" w:color="auto"/>
          </w:divBdr>
        </w:div>
        <w:div w:id="1883982163">
          <w:marLeft w:val="2520"/>
          <w:marRight w:val="0"/>
          <w:marTop w:val="62"/>
          <w:marBottom w:val="0"/>
          <w:divBdr>
            <w:top w:val="none" w:sz="0" w:space="0" w:color="auto"/>
            <w:left w:val="none" w:sz="0" w:space="0" w:color="auto"/>
            <w:bottom w:val="none" w:sz="0" w:space="0" w:color="auto"/>
            <w:right w:val="none" w:sz="0" w:space="0" w:color="auto"/>
          </w:divBdr>
        </w:div>
        <w:div w:id="1410662844">
          <w:marLeft w:val="1800"/>
          <w:marRight w:val="0"/>
          <w:marTop w:val="62"/>
          <w:marBottom w:val="0"/>
          <w:divBdr>
            <w:top w:val="none" w:sz="0" w:space="0" w:color="auto"/>
            <w:left w:val="none" w:sz="0" w:space="0" w:color="auto"/>
            <w:bottom w:val="none" w:sz="0" w:space="0" w:color="auto"/>
            <w:right w:val="none" w:sz="0" w:space="0" w:color="auto"/>
          </w:divBdr>
        </w:div>
        <w:div w:id="86272275">
          <w:marLeft w:val="2520"/>
          <w:marRight w:val="0"/>
          <w:marTop w:val="62"/>
          <w:marBottom w:val="0"/>
          <w:divBdr>
            <w:top w:val="none" w:sz="0" w:space="0" w:color="auto"/>
            <w:left w:val="none" w:sz="0" w:space="0" w:color="auto"/>
            <w:bottom w:val="none" w:sz="0" w:space="0" w:color="auto"/>
            <w:right w:val="none" w:sz="0" w:space="0" w:color="auto"/>
          </w:divBdr>
        </w:div>
        <w:div w:id="1049383659">
          <w:marLeft w:val="1800"/>
          <w:marRight w:val="0"/>
          <w:marTop w:val="62"/>
          <w:marBottom w:val="0"/>
          <w:divBdr>
            <w:top w:val="none" w:sz="0" w:space="0" w:color="auto"/>
            <w:left w:val="none" w:sz="0" w:space="0" w:color="auto"/>
            <w:bottom w:val="none" w:sz="0" w:space="0" w:color="auto"/>
            <w:right w:val="none" w:sz="0" w:space="0" w:color="auto"/>
          </w:divBdr>
        </w:div>
        <w:div w:id="386881583">
          <w:marLeft w:val="2520"/>
          <w:marRight w:val="0"/>
          <w:marTop w:val="62"/>
          <w:marBottom w:val="0"/>
          <w:divBdr>
            <w:top w:val="none" w:sz="0" w:space="0" w:color="auto"/>
            <w:left w:val="none" w:sz="0" w:space="0" w:color="auto"/>
            <w:bottom w:val="none" w:sz="0" w:space="0" w:color="auto"/>
            <w:right w:val="none" w:sz="0" w:space="0" w:color="auto"/>
          </w:divBdr>
        </w:div>
        <w:div w:id="1224021099">
          <w:marLeft w:val="3240"/>
          <w:marRight w:val="0"/>
          <w:marTop w:val="62"/>
          <w:marBottom w:val="0"/>
          <w:divBdr>
            <w:top w:val="none" w:sz="0" w:space="0" w:color="auto"/>
            <w:left w:val="none" w:sz="0" w:space="0" w:color="auto"/>
            <w:bottom w:val="none" w:sz="0" w:space="0" w:color="auto"/>
            <w:right w:val="none" w:sz="0" w:space="0" w:color="auto"/>
          </w:divBdr>
        </w:div>
        <w:div w:id="1500735811">
          <w:marLeft w:val="3240"/>
          <w:marRight w:val="0"/>
          <w:marTop w:val="62"/>
          <w:marBottom w:val="0"/>
          <w:divBdr>
            <w:top w:val="none" w:sz="0" w:space="0" w:color="auto"/>
            <w:left w:val="none" w:sz="0" w:space="0" w:color="auto"/>
            <w:bottom w:val="none" w:sz="0" w:space="0" w:color="auto"/>
            <w:right w:val="none" w:sz="0" w:space="0" w:color="auto"/>
          </w:divBdr>
        </w:div>
        <w:div w:id="574821680">
          <w:marLeft w:val="3240"/>
          <w:marRight w:val="0"/>
          <w:marTop w:val="62"/>
          <w:marBottom w:val="0"/>
          <w:divBdr>
            <w:top w:val="none" w:sz="0" w:space="0" w:color="auto"/>
            <w:left w:val="none" w:sz="0" w:space="0" w:color="auto"/>
            <w:bottom w:val="none" w:sz="0" w:space="0" w:color="auto"/>
            <w:right w:val="none" w:sz="0" w:space="0" w:color="auto"/>
          </w:divBdr>
        </w:div>
        <w:div w:id="607473228">
          <w:marLeft w:val="3240"/>
          <w:marRight w:val="0"/>
          <w:marTop w:val="62"/>
          <w:marBottom w:val="0"/>
          <w:divBdr>
            <w:top w:val="none" w:sz="0" w:space="0" w:color="auto"/>
            <w:left w:val="none" w:sz="0" w:space="0" w:color="auto"/>
            <w:bottom w:val="none" w:sz="0" w:space="0" w:color="auto"/>
            <w:right w:val="none" w:sz="0" w:space="0" w:color="auto"/>
          </w:divBdr>
        </w:div>
        <w:div w:id="1535074014">
          <w:marLeft w:val="3240"/>
          <w:marRight w:val="0"/>
          <w:marTop w:val="62"/>
          <w:marBottom w:val="0"/>
          <w:divBdr>
            <w:top w:val="none" w:sz="0" w:space="0" w:color="auto"/>
            <w:left w:val="none" w:sz="0" w:space="0" w:color="auto"/>
            <w:bottom w:val="none" w:sz="0" w:space="0" w:color="auto"/>
            <w:right w:val="none" w:sz="0" w:space="0" w:color="auto"/>
          </w:divBdr>
        </w:div>
        <w:div w:id="1417946689">
          <w:marLeft w:val="1800"/>
          <w:marRight w:val="0"/>
          <w:marTop w:val="62"/>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51273597">
      <w:bodyDiv w:val="1"/>
      <w:marLeft w:val="0"/>
      <w:marRight w:val="0"/>
      <w:marTop w:val="0"/>
      <w:marBottom w:val="0"/>
      <w:divBdr>
        <w:top w:val="none" w:sz="0" w:space="0" w:color="auto"/>
        <w:left w:val="none" w:sz="0" w:space="0" w:color="auto"/>
        <w:bottom w:val="none" w:sz="0" w:space="0" w:color="auto"/>
        <w:right w:val="none" w:sz="0" w:space="0" w:color="auto"/>
      </w:divBdr>
      <w:divsChild>
        <w:div w:id="955143158">
          <w:marLeft w:val="1166"/>
          <w:marRight w:val="0"/>
          <w:marTop w:val="58"/>
          <w:marBottom w:val="0"/>
          <w:divBdr>
            <w:top w:val="none" w:sz="0" w:space="0" w:color="auto"/>
            <w:left w:val="none" w:sz="0" w:space="0" w:color="auto"/>
            <w:bottom w:val="none" w:sz="0" w:space="0" w:color="auto"/>
            <w:right w:val="none" w:sz="0" w:space="0" w:color="auto"/>
          </w:divBdr>
        </w:div>
        <w:div w:id="1548494816">
          <w:marLeft w:val="1800"/>
          <w:marRight w:val="0"/>
          <w:marTop w:val="58"/>
          <w:marBottom w:val="0"/>
          <w:divBdr>
            <w:top w:val="none" w:sz="0" w:space="0" w:color="auto"/>
            <w:left w:val="none" w:sz="0" w:space="0" w:color="auto"/>
            <w:bottom w:val="none" w:sz="0" w:space="0" w:color="auto"/>
            <w:right w:val="none" w:sz="0" w:space="0" w:color="auto"/>
          </w:divBdr>
        </w:div>
        <w:div w:id="884566527">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0763804">
      <w:bodyDiv w:val="1"/>
      <w:marLeft w:val="0"/>
      <w:marRight w:val="0"/>
      <w:marTop w:val="0"/>
      <w:marBottom w:val="0"/>
      <w:divBdr>
        <w:top w:val="none" w:sz="0" w:space="0" w:color="auto"/>
        <w:left w:val="none" w:sz="0" w:space="0" w:color="auto"/>
        <w:bottom w:val="none" w:sz="0" w:space="0" w:color="auto"/>
        <w:right w:val="none" w:sz="0" w:space="0" w:color="auto"/>
      </w:divBdr>
      <w:divsChild>
        <w:div w:id="16200769">
          <w:marLeft w:val="1166"/>
          <w:marRight w:val="0"/>
          <w:marTop w:val="58"/>
          <w:marBottom w:val="0"/>
          <w:divBdr>
            <w:top w:val="none" w:sz="0" w:space="0" w:color="auto"/>
            <w:left w:val="none" w:sz="0" w:space="0" w:color="auto"/>
            <w:bottom w:val="none" w:sz="0" w:space="0" w:color="auto"/>
            <w:right w:val="none" w:sz="0" w:space="0" w:color="auto"/>
          </w:divBdr>
        </w:div>
        <w:div w:id="33433911">
          <w:marLeft w:val="1800"/>
          <w:marRight w:val="0"/>
          <w:marTop w:val="58"/>
          <w:marBottom w:val="0"/>
          <w:divBdr>
            <w:top w:val="none" w:sz="0" w:space="0" w:color="auto"/>
            <w:left w:val="none" w:sz="0" w:space="0" w:color="auto"/>
            <w:bottom w:val="none" w:sz="0" w:space="0" w:color="auto"/>
            <w:right w:val="none" w:sz="0" w:space="0" w:color="auto"/>
          </w:divBdr>
        </w:div>
        <w:div w:id="2028561940">
          <w:marLeft w:val="1800"/>
          <w:marRight w:val="0"/>
          <w:marTop w:val="58"/>
          <w:marBottom w:val="0"/>
          <w:divBdr>
            <w:top w:val="none" w:sz="0" w:space="0" w:color="auto"/>
            <w:left w:val="none" w:sz="0" w:space="0" w:color="auto"/>
            <w:bottom w:val="none" w:sz="0" w:space="0" w:color="auto"/>
            <w:right w:val="none" w:sz="0" w:space="0" w:color="auto"/>
          </w:divBdr>
        </w:div>
        <w:div w:id="556475947">
          <w:marLeft w:val="1800"/>
          <w:marRight w:val="0"/>
          <w:marTop w:val="58"/>
          <w:marBottom w:val="0"/>
          <w:divBdr>
            <w:top w:val="none" w:sz="0" w:space="0" w:color="auto"/>
            <w:left w:val="none" w:sz="0" w:space="0" w:color="auto"/>
            <w:bottom w:val="none" w:sz="0" w:space="0" w:color="auto"/>
            <w:right w:val="none" w:sz="0" w:space="0" w:color="auto"/>
          </w:divBdr>
        </w:div>
        <w:div w:id="1614550689">
          <w:marLeft w:val="2520"/>
          <w:marRight w:val="0"/>
          <w:marTop w:val="58"/>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5492928">
      <w:bodyDiv w:val="1"/>
      <w:marLeft w:val="0"/>
      <w:marRight w:val="0"/>
      <w:marTop w:val="0"/>
      <w:marBottom w:val="0"/>
      <w:divBdr>
        <w:top w:val="none" w:sz="0" w:space="0" w:color="auto"/>
        <w:left w:val="none" w:sz="0" w:space="0" w:color="auto"/>
        <w:bottom w:val="none" w:sz="0" w:space="0" w:color="auto"/>
        <w:right w:val="none" w:sz="0" w:space="0" w:color="auto"/>
      </w:divBdr>
      <w:divsChild>
        <w:div w:id="184561314">
          <w:marLeft w:val="1166"/>
          <w:marRight w:val="0"/>
          <w:marTop w:val="67"/>
          <w:marBottom w:val="0"/>
          <w:divBdr>
            <w:top w:val="none" w:sz="0" w:space="0" w:color="auto"/>
            <w:left w:val="none" w:sz="0" w:space="0" w:color="auto"/>
            <w:bottom w:val="none" w:sz="0" w:space="0" w:color="auto"/>
            <w:right w:val="none" w:sz="0" w:space="0" w:color="auto"/>
          </w:divBdr>
        </w:div>
        <w:div w:id="986780972">
          <w:marLeft w:val="1800"/>
          <w:marRight w:val="0"/>
          <w:marTop w:val="67"/>
          <w:marBottom w:val="0"/>
          <w:divBdr>
            <w:top w:val="none" w:sz="0" w:space="0" w:color="auto"/>
            <w:left w:val="none" w:sz="0" w:space="0" w:color="auto"/>
            <w:bottom w:val="none" w:sz="0" w:space="0" w:color="auto"/>
            <w:right w:val="none" w:sz="0" w:space="0" w:color="auto"/>
          </w:divBdr>
        </w:div>
        <w:div w:id="1057245118">
          <w:marLeft w:val="1800"/>
          <w:marRight w:val="0"/>
          <w:marTop w:val="67"/>
          <w:marBottom w:val="0"/>
          <w:divBdr>
            <w:top w:val="none" w:sz="0" w:space="0" w:color="auto"/>
            <w:left w:val="none" w:sz="0" w:space="0" w:color="auto"/>
            <w:bottom w:val="none" w:sz="0" w:space="0" w:color="auto"/>
            <w:right w:val="none" w:sz="0" w:space="0" w:color="auto"/>
          </w:divBdr>
        </w:div>
        <w:div w:id="2074501254">
          <w:marLeft w:val="1800"/>
          <w:marRight w:val="0"/>
          <w:marTop w:val="67"/>
          <w:marBottom w:val="0"/>
          <w:divBdr>
            <w:top w:val="none" w:sz="0" w:space="0" w:color="auto"/>
            <w:left w:val="none" w:sz="0" w:space="0" w:color="auto"/>
            <w:bottom w:val="none" w:sz="0" w:space="0" w:color="auto"/>
            <w:right w:val="none" w:sz="0" w:space="0" w:color="auto"/>
          </w:divBdr>
        </w:div>
        <w:div w:id="1658531794">
          <w:marLeft w:val="1800"/>
          <w:marRight w:val="0"/>
          <w:marTop w:val="67"/>
          <w:marBottom w:val="0"/>
          <w:divBdr>
            <w:top w:val="none" w:sz="0" w:space="0" w:color="auto"/>
            <w:left w:val="none" w:sz="0" w:space="0" w:color="auto"/>
            <w:bottom w:val="none" w:sz="0" w:space="0" w:color="auto"/>
            <w:right w:val="none" w:sz="0" w:space="0" w:color="auto"/>
          </w:divBdr>
        </w:div>
        <w:div w:id="1879659530">
          <w:marLeft w:val="1800"/>
          <w:marRight w:val="0"/>
          <w:marTop w:val="67"/>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97982840">
      <w:bodyDiv w:val="1"/>
      <w:marLeft w:val="0"/>
      <w:marRight w:val="0"/>
      <w:marTop w:val="0"/>
      <w:marBottom w:val="0"/>
      <w:divBdr>
        <w:top w:val="none" w:sz="0" w:space="0" w:color="auto"/>
        <w:left w:val="none" w:sz="0" w:space="0" w:color="auto"/>
        <w:bottom w:val="none" w:sz="0" w:space="0" w:color="auto"/>
        <w:right w:val="none" w:sz="0" w:space="0" w:color="auto"/>
      </w:divBdr>
      <w:divsChild>
        <w:div w:id="1259097853">
          <w:marLeft w:val="1166"/>
          <w:marRight w:val="0"/>
          <w:marTop w:val="58"/>
          <w:marBottom w:val="0"/>
          <w:divBdr>
            <w:top w:val="none" w:sz="0" w:space="0" w:color="auto"/>
            <w:left w:val="none" w:sz="0" w:space="0" w:color="auto"/>
            <w:bottom w:val="none" w:sz="0" w:space="0" w:color="auto"/>
            <w:right w:val="none" w:sz="0" w:space="0" w:color="auto"/>
          </w:divBdr>
        </w:div>
        <w:div w:id="744298943">
          <w:marLeft w:val="1800"/>
          <w:marRight w:val="0"/>
          <w:marTop w:val="58"/>
          <w:marBottom w:val="0"/>
          <w:divBdr>
            <w:top w:val="none" w:sz="0" w:space="0" w:color="auto"/>
            <w:left w:val="none" w:sz="0" w:space="0" w:color="auto"/>
            <w:bottom w:val="none" w:sz="0" w:space="0" w:color="auto"/>
            <w:right w:val="none" w:sz="0" w:space="0" w:color="auto"/>
          </w:divBdr>
        </w:div>
        <w:div w:id="1012754685">
          <w:marLeft w:val="1800"/>
          <w:marRight w:val="0"/>
          <w:marTop w:val="58"/>
          <w:marBottom w:val="0"/>
          <w:divBdr>
            <w:top w:val="none" w:sz="0" w:space="0" w:color="auto"/>
            <w:left w:val="none" w:sz="0" w:space="0" w:color="auto"/>
            <w:bottom w:val="none" w:sz="0" w:space="0" w:color="auto"/>
            <w:right w:val="none" w:sz="0" w:space="0" w:color="auto"/>
          </w:divBdr>
        </w:div>
        <w:div w:id="1131631165">
          <w:marLeft w:val="1800"/>
          <w:marRight w:val="0"/>
          <w:marTop w:val="58"/>
          <w:marBottom w:val="0"/>
          <w:divBdr>
            <w:top w:val="none" w:sz="0" w:space="0" w:color="auto"/>
            <w:left w:val="none" w:sz="0" w:space="0" w:color="auto"/>
            <w:bottom w:val="none" w:sz="0" w:space="0" w:color="auto"/>
            <w:right w:val="none" w:sz="0" w:space="0" w:color="auto"/>
          </w:divBdr>
        </w:div>
        <w:div w:id="96291018">
          <w:marLeft w:val="2520"/>
          <w:marRight w:val="0"/>
          <w:marTop w:val="58"/>
          <w:marBottom w:val="0"/>
          <w:divBdr>
            <w:top w:val="none" w:sz="0" w:space="0" w:color="auto"/>
            <w:left w:val="none" w:sz="0" w:space="0" w:color="auto"/>
            <w:bottom w:val="none" w:sz="0" w:space="0" w:color="auto"/>
            <w:right w:val="none" w:sz="0" w:space="0" w:color="auto"/>
          </w:divBdr>
        </w:div>
        <w:div w:id="75441651">
          <w:marLeft w:val="2520"/>
          <w:marRight w:val="0"/>
          <w:marTop w:val="58"/>
          <w:marBottom w:val="0"/>
          <w:divBdr>
            <w:top w:val="none" w:sz="0" w:space="0" w:color="auto"/>
            <w:left w:val="none" w:sz="0" w:space="0" w:color="auto"/>
            <w:bottom w:val="none" w:sz="0" w:space="0" w:color="auto"/>
            <w:right w:val="none" w:sz="0" w:space="0" w:color="auto"/>
          </w:divBdr>
        </w:div>
        <w:div w:id="410124694">
          <w:marLeft w:val="1800"/>
          <w:marRight w:val="0"/>
          <w:marTop w:val="58"/>
          <w:marBottom w:val="0"/>
          <w:divBdr>
            <w:top w:val="none" w:sz="0" w:space="0" w:color="auto"/>
            <w:left w:val="none" w:sz="0" w:space="0" w:color="auto"/>
            <w:bottom w:val="none" w:sz="0" w:space="0" w:color="auto"/>
            <w:right w:val="none" w:sz="0" w:space="0" w:color="auto"/>
          </w:divBdr>
        </w:div>
        <w:div w:id="838690701">
          <w:marLeft w:val="1800"/>
          <w:marRight w:val="0"/>
          <w:marTop w:val="58"/>
          <w:marBottom w:val="0"/>
          <w:divBdr>
            <w:top w:val="none" w:sz="0" w:space="0" w:color="auto"/>
            <w:left w:val="none" w:sz="0" w:space="0" w:color="auto"/>
            <w:bottom w:val="none" w:sz="0" w:space="0" w:color="auto"/>
            <w:right w:val="none" w:sz="0" w:space="0" w:color="auto"/>
          </w:divBdr>
        </w:div>
      </w:divsChild>
    </w:div>
    <w:div w:id="939293330">
      <w:bodyDiv w:val="1"/>
      <w:marLeft w:val="0"/>
      <w:marRight w:val="0"/>
      <w:marTop w:val="0"/>
      <w:marBottom w:val="0"/>
      <w:divBdr>
        <w:top w:val="none" w:sz="0" w:space="0" w:color="auto"/>
        <w:left w:val="none" w:sz="0" w:space="0" w:color="auto"/>
        <w:bottom w:val="none" w:sz="0" w:space="0" w:color="auto"/>
        <w:right w:val="none" w:sz="0" w:space="0" w:color="auto"/>
      </w:divBdr>
      <w:divsChild>
        <w:div w:id="1872524099">
          <w:marLeft w:val="1166"/>
          <w:marRight w:val="0"/>
          <w:marTop w:val="43"/>
          <w:marBottom w:val="0"/>
          <w:divBdr>
            <w:top w:val="none" w:sz="0" w:space="0" w:color="auto"/>
            <w:left w:val="none" w:sz="0" w:space="0" w:color="auto"/>
            <w:bottom w:val="none" w:sz="0" w:space="0" w:color="auto"/>
            <w:right w:val="none" w:sz="0" w:space="0" w:color="auto"/>
          </w:divBdr>
        </w:div>
        <w:div w:id="1361929811">
          <w:marLeft w:val="1800"/>
          <w:marRight w:val="0"/>
          <w:marTop w:val="43"/>
          <w:marBottom w:val="0"/>
          <w:divBdr>
            <w:top w:val="none" w:sz="0" w:space="0" w:color="auto"/>
            <w:left w:val="none" w:sz="0" w:space="0" w:color="auto"/>
            <w:bottom w:val="none" w:sz="0" w:space="0" w:color="auto"/>
            <w:right w:val="none" w:sz="0" w:space="0" w:color="auto"/>
          </w:divBdr>
        </w:div>
        <w:div w:id="2130196178">
          <w:marLeft w:val="1800"/>
          <w:marRight w:val="0"/>
          <w:marTop w:val="43"/>
          <w:marBottom w:val="0"/>
          <w:divBdr>
            <w:top w:val="none" w:sz="0" w:space="0" w:color="auto"/>
            <w:left w:val="none" w:sz="0" w:space="0" w:color="auto"/>
            <w:bottom w:val="none" w:sz="0" w:space="0" w:color="auto"/>
            <w:right w:val="none" w:sz="0" w:space="0" w:color="auto"/>
          </w:divBdr>
        </w:div>
        <w:div w:id="2100170773">
          <w:marLeft w:val="1800"/>
          <w:marRight w:val="0"/>
          <w:marTop w:val="43"/>
          <w:marBottom w:val="0"/>
          <w:divBdr>
            <w:top w:val="none" w:sz="0" w:space="0" w:color="auto"/>
            <w:left w:val="none" w:sz="0" w:space="0" w:color="auto"/>
            <w:bottom w:val="none" w:sz="0" w:space="0" w:color="auto"/>
            <w:right w:val="none" w:sz="0" w:space="0" w:color="auto"/>
          </w:divBdr>
        </w:div>
        <w:div w:id="711272495">
          <w:marLeft w:val="2520"/>
          <w:marRight w:val="0"/>
          <w:marTop w:val="43"/>
          <w:marBottom w:val="0"/>
          <w:divBdr>
            <w:top w:val="none" w:sz="0" w:space="0" w:color="auto"/>
            <w:left w:val="none" w:sz="0" w:space="0" w:color="auto"/>
            <w:bottom w:val="none" w:sz="0" w:space="0" w:color="auto"/>
            <w:right w:val="none" w:sz="0" w:space="0" w:color="auto"/>
          </w:divBdr>
        </w:div>
        <w:div w:id="1712998344">
          <w:marLeft w:val="3240"/>
          <w:marRight w:val="0"/>
          <w:marTop w:val="43"/>
          <w:marBottom w:val="0"/>
          <w:divBdr>
            <w:top w:val="none" w:sz="0" w:space="0" w:color="auto"/>
            <w:left w:val="none" w:sz="0" w:space="0" w:color="auto"/>
            <w:bottom w:val="none" w:sz="0" w:space="0" w:color="auto"/>
            <w:right w:val="none" w:sz="0" w:space="0" w:color="auto"/>
          </w:divBdr>
        </w:div>
        <w:div w:id="2122260983">
          <w:marLeft w:val="3240"/>
          <w:marRight w:val="0"/>
          <w:marTop w:val="43"/>
          <w:marBottom w:val="0"/>
          <w:divBdr>
            <w:top w:val="none" w:sz="0" w:space="0" w:color="auto"/>
            <w:left w:val="none" w:sz="0" w:space="0" w:color="auto"/>
            <w:bottom w:val="none" w:sz="0" w:space="0" w:color="auto"/>
            <w:right w:val="none" w:sz="0" w:space="0" w:color="auto"/>
          </w:divBdr>
        </w:div>
        <w:div w:id="2092851705">
          <w:marLeft w:val="2520"/>
          <w:marRight w:val="0"/>
          <w:marTop w:val="43"/>
          <w:marBottom w:val="0"/>
          <w:divBdr>
            <w:top w:val="none" w:sz="0" w:space="0" w:color="auto"/>
            <w:left w:val="none" w:sz="0" w:space="0" w:color="auto"/>
            <w:bottom w:val="none" w:sz="0" w:space="0" w:color="auto"/>
            <w:right w:val="none" w:sz="0" w:space="0" w:color="auto"/>
          </w:divBdr>
        </w:div>
        <w:div w:id="1666857384">
          <w:marLeft w:val="3240"/>
          <w:marRight w:val="0"/>
          <w:marTop w:val="43"/>
          <w:marBottom w:val="0"/>
          <w:divBdr>
            <w:top w:val="none" w:sz="0" w:space="0" w:color="auto"/>
            <w:left w:val="none" w:sz="0" w:space="0" w:color="auto"/>
            <w:bottom w:val="none" w:sz="0" w:space="0" w:color="auto"/>
            <w:right w:val="none" w:sz="0" w:space="0" w:color="auto"/>
          </w:divBdr>
        </w:div>
        <w:div w:id="1631325655">
          <w:marLeft w:val="3240"/>
          <w:marRight w:val="0"/>
          <w:marTop w:val="43"/>
          <w:marBottom w:val="0"/>
          <w:divBdr>
            <w:top w:val="none" w:sz="0" w:space="0" w:color="auto"/>
            <w:left w:val="none" w:sz="0" w:space="0" w:color="auto"/>
            <w:bottom w:val="none" w:sz="0" w:space="0" w:color="auto"/>
            <w:right w:val="none" w:sz="0" w:space="0" w:color="auto"/>
          </w:divBdr>
        </w:div>
        <w:div w:id="1659190798">
          <w:marLeft w:val="1800"/>
          <w:marRight w:val="0"/>
          <w:marTop w:val="43"/>
          <w:marBottom w:val="0"/>
          <w:divBdr>
            <w:top w:val="none" w:sz="0" w:space="0" w:color="auto"/>
            <w:left w:val="none" w:sz="0" w:space="0" w:color="auto"/>
            <w:bottom w:val="none" w:sz="0" w:space="0" w:color="auto"/>
            <w:right w:val="none" w:sz="0" w:space="0" w:color="auto"/>
          </w:divBdr>
        </w:div>
        <w:div w:id="1910995809">
          <w:marLeft w:val="2520"/>
          <w:marRight w:val="0"/>
          <w:marTop w:val="43"/>
          <w:marBottom w:val="0"/>
          <w:divBdr>
            <w:top w:val="none" w:sz="0" w:space="0" w:color="auto"/>
            <w:left w:val="none" w:sz="0" w:space="0" w:color="auto"/>
            <w:bottom w:val="none" w:sz="0" w:space="0" w:color="auto"/>
            <w:right w:val="none" w:sz="0" w:space="0" w:color="auto"/>
          </w:divBdr>
        </w:div>
        <w:div w:id="1168136973">
          <w:marLeft w:val="3240"/>
          <w:marRight w:val="0"/>
          <w:marTop w:val="43"/>
          <w:marBottom w:val="0"/>
          <w:divBdr>
            <w:top w:val="none" w:sz="0" w:space="0" w:color="auto"/>
            <w:left w:val="none" w:sz="0" w:space="0" w:color="auto"/>
            <w:bottom w:val="none" w:sz="0" w:space="0" w:color="auto"/>
            <w:right w:val="none" w:sz="0" w:space="0" w:color="auto"/>
          </w:divBdr>
        </w:div>
        <w:div w:id="502744515">
          <w:marLeft w:val="3240"/>
          <w:marRight w:val="0"/>
          <w:marTop w:val="43"/>
          <w:marBottom w:val="0"/>
          <w:divBdr>
            <w:top w:val="none" w:sz="0" w:space="0" w:color="auto"/>
            <w:left w:val="none" w:sz="0" w:space="0" w:color="auto"/>
            <w:bottom w:val="none" w:sz="0" w:space="0" w:color="auto"/>
            <w:right w:val="none" w:sz="0" w:space="0" w:color="auto"/>
          </w:divBdr>
        </w:div>
        <w:div w:id="295796086">
          <w:marLeft w:val="2520"/>
          <w:marRight w:val="0"/>
          <w:marTop w:val="43"/>
          <w:marBottom w:val="0"/>
          <w:divBdr>
            <w:top w:val="none" w:sz="0" w:space="0" w:color="auto"/>
            <w:left w:val="none" w:sz="0" w:space="0" w:color="auto"/>
            <w:bottom w:val="none" w:sz="0" w:space="0" w:color="auto"/>
            <w:right w:val="none" w:sz="0" w:space="0" w:color="auto"/>
          </w:divBdr>
        </w:div>
        <w:div w:id="1619099457">
          <w:marLeft w:val="3240"/>
          <w:marRight w:val="0"/>
          <w:marTop w:val="43"/>
          <w:marBottom w:val="0"/>
          <w:divBdr>
            <w:top w:val="none" w:sz="0" w:space="0" w:color="auto"/>
            <w:left w:val="none" w:sz="0" w:space="0" w:color="auto"/>
            <w:bottom w:val="none" w:sz="0" w:space="0" w:color="auto"/>
            <w:right w:val="none" w:sz="0" w:space="0" w:color="auto"/>
          </w:divBdr>
        </w:div>
        <w:div w:id="278731162">
          <w:marLeft w:val="3240"/>
          <w:marRight w:val="0"/>
          <w:marTop w:val="43"/>
          <w:marBottom w:val="0"/>
          <w:divBdr>
            <w:top w:val="none" w:sz="0" w:space="0" w:color="auto"/>
            <w:left w:val="none" w:sz="0" w:space="0" w:color="auto"/>
            <w:bottom w:val="none" w:sz="0" w:space="0" w:color="auto"/>
            <w:right w:val="none" w:sz="0" w:space="0" w:color="auto"/>
          </w:divBdr>
        </w:div>
      </w:divsChild>
    </w:div>
    <w:div w:id="953901322">
      <w:bodyDiv w:val="1"/>
      <w:marLeft w:val="0"/>
      <w:marRight w:val="0"/>
      <w:marTop w:val="0"/>
      <w:marBottom w:val="0"/>
      <w:divBdr>
        <w:top w:val="none" w:sz="0" w:space="0" w:color="auto"/>
        <w:left w:val="none" w:sz="0" w:space="0" w:color="auto"/>
        <w:bottom w:val="none" w:sz="0" w:space="0" w:color="auto"/>
        <w:right w:val="none" w:sz="0" w:space="0" w:color="auto"/>
      </w:divBdr>
      <w:divsChild>
        <w:div w:id="1699431767">
          <w:marLeft w:val="1166"/>
          <w:marRight w:val="0"/>
          <w:marTop w:val="67"/>
          <w:marBottom w:val="0"/>
          <w:divBdr>
            <w:top w:val="none" w:sz="0" w:space="0" w:color="auto"/>
            <w:left w:val="none" w:sz="0" w:space="0" w:color="auto"/>
            <w:bottom w:val="none" w:sz="0" w:space="0" w:color="auto"/>
            <w:right w:val="none" w:sz="0" w:space="0" w:color="auto"/>
          </w:divBdr>
        </w:div>
        <w:div w:id="618338861">
          <w:marLeft w:val="1800"/>
          <w:marRight w:val="0"/>
          <w:marTop w:val="67"/>
          <w:marBottom w:val="0"/>
          <w:divBdr>
            <w:top w:val="none" w:sz="0" w:space="0" w:color="auto"/>
            <w:left w:val="none" w:sz="0" w:space="0" w:color="auto"/>
            <w:bottom w:val="none" w:sz="0" w:space="0" w:color="auto"/>
            <w:right w:val="none" w:sz="0" w:space="0" w:color="auto"/>
          </w:divBdr>
        </w:div>
        <w:div w:id="791554639">
          <w:marLeft w:val="2520"/>
          <w:marRight w:val="0"/>
          <w:marTop w:val="67"/>
          <w:marBottom w:val="0"/>
          <w:divBdr>
            <w:top w:val="none" w:sz="0" w:space="0" w:color="auto"/>
            <w:left w:val="none" w:sz="0" w:space="0" w:color="auto"/>
            <w:bottom w:val="none" w:sz="0" w:space="0" w:color="auto"/>
            <w:right w:val="none" w:sz="0" w:space="0" w:color="auto"/>
          </w:divBdr>
        </w:div>
        <w:div w:id="1788084447">
          <w:marLeft w:val="2520"/>
          <w:marRight w:val="0"/>
          <w:marTop w:val="67"/>
          <w:marBottom w:val="0"/>
          <w:divBdr>
            <w:top w:val="none" w:sz="0" w:space="0" w:color="auto"/>
            <w:left w:val="none" w:sz="0" w:space="0" w:color="auto"/>
            <w:bottom w:val="none" w:sz="0" w:space="0" w:color="auto"/>
            <w:right w:val="none" w:sz="0" w:space="0" w:color="auto"/>
          </w:divBdr>
        </w:div>
        <w:div w:id="1241480206">
          <w:marLeft w:val="1800"/>
          <w:marRight w:val="0"/>
          <w:marTop w:val="67"/>
          <w:marBottom w:val="0"/>
          <w:divBdr>
            <w:top w:val="none" w:sz="0" w:space="0" w:color="auto"/>
            <w:left w:val="none" w:sz="0" w:space="0" w:color="auto"/>
            <w:bottom w:val="none" w:sz="0" w:space="0" w:color="auto"/>
            <w:right w:val="none" w:sz="0" w:space="0" w:color="auto"/>
          </w:divBdr>
        </w:div>
        <w:div w:id="104424109">
          <w:marLeft w:val="1800"/>
          <w:marRight w:val="0"/>
          <w:marTop w:val="67"/>
          <w:marBottom w:val="0"/>
          <w:divBdr>
            <w:top w:val="none" w:sz="0" w:space="0" w:color="auto"/>
            <w:left w:val="none" w:sz="0" w:space="0" w:color="auto"/>
            <w:bottom w:val="none" w:sz="0" w:space="0" w:color="auto"/>
            <w:right w:val="none" w:sz="0" w:space="0" w:color="auto"/>
          </w:divBdr>
        </w:div>
        <w:div w:id="1052845817">
          <w:marLeft w:val="1166"/>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3153564">
      <w:bodyDiv w:val="1"/>
      <w:marLeft w:val="0"/>
      <w:marRight w:val="0"/>
      <w:marTop w:val="0"/>
      <w:marBottom w:val="0"/>
      <w:divBdr>
        <w:top w:val="none" w:sz="0" w:space="0" w:color="auto"/>
        <w:left w:val="none" w:sz="0" w:space="0" w:color="auto"/>
        <w:bottom w:val="none" w:sz="0" w:space="0" w:color="auto"/>
        <w:right w:val="none" w:sz="0" w:space="0" w:color="auto"/>
      </w:divBdr>
      <w:divsChild>
        <w:div w:id="29309881">
          <w:marLeft w:val="1166"/>
          <w:marRight w:val="0"/>
          <w:marTop w:val="58"/>
          <w:marBottom w:val="0"/>
          <w:divBdr>
            <w:top w:val="none" w:sz="0" w:space="0" w:color="auto"/>
            <w:left w:val="none" w:sz="0" w:space="0" w:color="auto"/>
            <w:bottom w:val="none" w:sz="0" w:space="0" w:color="auto"/>
            <w:right w:val="none" w:sz="0" w:space="0" w:color="auto"/>
          </w:divBdr>
        </w:div>
        <w:div w:id="409159492">
          <w:marLeft w:val="1800"/>
          <w:marRight w:val="0"/>
          <w:marTop w:val="58"/>
          <w:marBottom w:val="0"/>
          <w:divBdr>
            <w:top w:val="none" w:sz="0" w:space="0" w:color="auto"/>
            <w:left w:val="none" w:sz="0" w:space="0" w:color="auto"/>
            <w:bottom w:val="none" w:sz="0" w:space="0" w:color="auto"/>
            <w:right w:val="none" w:sz="0" w:space="0" w:color="auto"/>
          </w:divBdr>
        </w:div>
        <w:div w:id="626934149">
          <w:marLeft w:val="1800"/>
          <w:marRight w:val="0"/>
          <w:marTop w:val="58"/>
          <w:marBottom w:val="0"/>
          <w:divBdr>
            <w:top w:val="none" w:sz="0" w:space="0" w:color="auto"/>
            <w:left w:val="none" w:sz="0" w:space="0" w:color="auto"/>
            <w:bottom w:val="none" w:sz="0" w:space="0" w:color="auto"/>
            <w:right w:val="none" w:sz="0" w:space="0" w:color="auto"/>
          </w:divBdr>
        </w:div>
        <w:div w:id="378554798">
          <w:marLeft w:val="1800"/>
          <w:marRight w:val="0"/>
          <w:marTop w:val="58"/>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7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51513-B0D5-4E33-9EC5-7063A08B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2351</TotalTime>
  <Pages>6</Pages>
  <Words>2607</Words>
  <Characters>14865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17438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334</cp:revision>
  <cp:lastPrinted>2007-04-24T00:59:00Z</cp:lastPrinted>
  <dcterms:created xsi:type="dcterms:W3CDTF">2021-01-15T04:32:00Z</dcterms:created>
  <dcterms:modified xsi:type="dcterms:W3CDTF">2021-04-02T11:47:00Z</dcterms:modified>
</cp:coreProperties>
</file>